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Arial Narrow" w:hAnsi="Arial Narrow" w:cs="Arial"/>
          <w:sz w:val="20"/>
          <w:szCs w:val="20"/>
          <w:lang w:val="ro-RO"/>
        </w:rPr>
      </w:pPr>
      <w:r>
        <w:rPr>
          <w:rFonts w:ascii="Arial Narrow" w:hAnsi="Arial Narrow" w:cs="Arial"/>
          <w:sz w:val="20"/>
          <w:szCs w:val="20"/>
          <w:lang w:val="ro-RO"/>
        </w:rPr>
        <w:t>UAUIM</w:t>
      </w:r>
      <w:r>
        <w:rPr>
          <w:rFonts w:ascii="Arial Narrow" w:hAnsi="Arial Narrow" w:cs="Arial"/>
          <w:sz w:val="20"/>
          <w:szCs w:val="20"/>
          <w:lang w:val="ro-RO"/>
        </w:rPr>
        <w:tab/>
      </w:r>
      <w:r>
        <w:rPr>
          <w:rFonts w:ascii="Arial Narrow" w:hAnsi="Arial Narrow" w:cs="Arial"/>
          <w:sz w:val="20"/>
          <w:szCs w:val="20"/>
          <w:lang w:val="ro-RO"/>
        </w:rPr>
        <w:tab/>
        <w:t>UNIVERSITATEA DE ARHITECTUR</w:t>
      </w:r>
      <w:r>
        <w:rPr>
          <w:rFonts w:ascii="Arial Narrow" w:hAnsi="Arial Narrow" w:cs="Lucida Sans Unicode"/>
          <w:sz w:val="20"/>
          <w:szCs w:val="20"/>
          <w:lang w:val="ro-RO"/>
        </w:rPr>
        <w:t>Ă</w:t>
      </w:r>
      <w:r>
        <w:rPr>
          <w:rFonts w:ascii="Arial Narrow" w:hAnsi="Arial Narrow" w:cs="Arial"/>
          <w:sz w:val="20"/>
          <w:szCs w:val="20"/>
          <w:lang w:val="ro-RO"/>
        </w:rPr>
        <w:t xml:space="preserve"> ŞI URBANISM „ION MINCU” </w:t>
      </w:r>
    </w:p>
    <w:p>
      <w:pPr>
        <w:ind w:left="720" w:firstLine="720"/>
        <w:rPr>
          <w:rFonts w:ascii="Arial Narrow" w:hAnsi="Arial Narrow" w:cs="Arial"/>
          <w:sz w:val="20"/>
          <w:szCs w:val="20"/>
          <w:lang w:val="ro-RO"/>
        </w:rPr>
      </w:pPr>
      <w:r>
        <w:rPr>
          <w:rFonts w:ascii="Arial Narrow" w:hAnsi="Arial Narrow" w:cs="Arial"/>
          <w:sz w:val="20"/>
          <w:szCs w:val="20"/>
          <w:lang w:val="ro-RO"/>
        </w:rPr>
        <w:t>FACULTATEA DE ARHITECTUR</w:t>
      </w:r>
      <w:r>
        <w:rPr>
          <w:rFonts w:ascii="Arial Narrow" w:hAnsi="Arial Narrow" w:cs="Lucida Sans Unicode"/>
          <w:sz w:val="20"/>
          <w:szCs w:val="20"/>
          <w:lang w:val="ro-RO"/>
        </w:rPr>
        <w:t>Ă</w:t>
      </w:r>
    </w:p>
    <w:p>
      <w:pPr>
        <w:rPr>
          <w:rFonts w:ascii="Arial Narrow" w:hAnsi="Arial Narrow" w:cs="Arial"/>
          <w:sz w:val="20"/>
          <w:szCs w:val="20"/>
          <w:lang w:val="ro-RO"/>
        </w:rPr>
      </w:pPr>
      <w:r>
        <w:rPr>
          <w:rFonts w:ascii="Arial Narrow" w:hAnsi="Arial Narrow" w:cs="Arial"/>
          <w:sz w:val="20"/>
          <w:szCs w:val="20"/>
          <w:lang w:val="ro-RO"/>
        </w:rPr>
        <w:t>Departamentul</w:t>
      </w:r>
      <w:r>
        <w:rPr>
          <w:rFonts w:ascii="Arial Narrow" w:hAnsi="Arial Narrow" w:cs="Arial"/>
          <w:sz w:val="20"/>
          <w:szCs w:val="20"/>
          <w:lang w:val="ro-RO"/>
        </w:rPr>
        <w:tab/>
        <w:t>SINTEZA PROIECT</w:t>
      </w:r>
      <w:r>
        <w:rPr>
          <w:rFonts w:ascii="Arial Narrow" w:hAnsi="Arial Narrow" w:cs="Lucida Sans Unicode"/>
          <w:sz w:val="20"/>
          <w:szCs w:val="20"/>
          <w:lang w:val="ro-RO"/>
        </w:rPr>
        <w:t>Ă</w:t>
      </w:r>
      <w:r>
        <w:rPr>
          <w:rFonts w:ascii="Arial Narrow" w:hAnsi="Arial Narrow" w:cs="Arial"/>
          <w:sz w:val="20"/>
          <w:szCs w:val="20"/>
          <w:lang w:val="ro-RO"/>
        </w:rPr>
        <w:t>RII DE ARHITECTUR</w:t>
      </w:r>
      <w:r>
        <w:rPr>
          <w:rFonts w:ascii="Arial Narrow" w:hAnsi="Arial Narrow" w:cs="Lucida Sans Unicode"/>
          <w:sz w:val="20"/>
          <w:szCs w:val="20"/>
          <w:lang w:val="ro-RO"/>
        </w:rPr>
        <w:t>Ă</w:t>
      </w:r>
      <w:r>
        <w:rPr>
          <w:rFonts w:ascii="Arial Narrow" w:hAnsi="Arial Narrow" w:cs="Arial"/>
          <w:sz w:val="20"/>
          <w:szCs w:val="20"/>
          <w:lang w:val="ro-RO"/>
        </w:rPr>
        <w:t xml:space="preserve">     </w:t>
      </w:r>
    </w:p>
    <w:p>
      <w:pPr>
        <w:rPr>
          <w:rFonts w:ascii="Arial Narrow" w:hAnsi="Arial Narrow" w:cs="Arial"/>
          <w:b/>
          <w:sz w:val="28"/>
          <w:szCs w:val="28"/>
          <w:lang w:val="ro-RO"/>
        </w:rPr>
      </w:pPr>
      <w:r>
        <w:rPr>
          <w:rFonts w:ascii="Arial Narrow" w:hAnsi="Arial Narrow" w:cs="Arial"/>
          <w:sz w:val="20"/>
          <w:szCs w:val="20"/>
          <w:lang w:val="ro-RO"/>
        </w:rPr>
        <w:t>Anul Universitar</w:t>
      </w:r>
      <w:r>
        <w:rPr>
          <w:rFonts w:ascii="Arial Narrow" w:hAnsi="Arial Narrow" w:cs="Arial"/>
          <w:sz w:val="20"/>
          <w:szCs w:val="20"/>
          <w:lang w:val="ro-RO"/>
        </w:rPr>
        <w:tab/>
        <w:t xml:space="preserve">2024 - 2025 </w:t>
      </w:r>
      <w:r>
        <w:rPr>
          <w:rFonts w:ascii="Arial Narrow" w:hAnsi="Arial Narrow" w:cs="Arial"/>
          <w:sz w:val="20"/>
          <w:szCs w:val="20"/>
          <w:lang w:val="ro-RO"/>
        </w:rPr>
        <w:tab/>
        <w:t>Semestrul 7</w:t>
      </w:r>
      <w:r>
        <w:rPr>
          <w:rFonts w:ascii="Arial Narrow" w:hAnsi="Arial Narrow" w:cs="Arial"/>
          <w:sz w:val="20"/>
          <w:szCs w:val="20"/>
          <w:lang w:val="ro-RO"/>
        </w:rPr>
        <w:tab/>
        <w:t>Anul   IV</w:t>
      </w:r>
      <w:r>
        <w:rPr>
          <w:rFonts w:ascii="Arial Narrow" w:hAnsi="Arial Narrow" w:cs="Arial"/>
          <w:sz w:val="20"/>
          <w:szCs w:val="20"/>
          <w:lang w:val="ro-RO"/>
        </w:rPr>
        <w:tab/>
        <w:t xml:space="preserve">                         </w:t>
      </w:r>
    </w:p>
    <w:p>
      <w:pPr>
        <w:rPr>
          <w:rFonts w:ascii="Arial Narrow" w:hAnsi="Arial Narrow" w:cs="Arial"/>
          <w:lang w:val="ro-RO"/>
        </w:rPr>
      </w:pPr>
    </w:p>
    <w:p>
      <w:pPr>
        <w:rPr>
          <w:rFonts w:ascii="Arial Narrow" w:hAnsi="Arial Narrow" w:cs="Arial"/>
          <w:sz w:val="20"/>
          <w:szCs w:val="20"/>
          <w:lang w:val="ro-RO"/>
        </w:rPr>
      </w:pPr>
      <w:r>
        <w:rPr>
          <w:rFonts w:ascii="Arial Narrow" w:hAnsi="Arial Narrow" w:cs="Arial"/>
          <w:sz w:val="20"/>
          <w:szCs w:val="20"/>
          <w:lang w:val="ro-RO"/>
        </w:rPr>
        <w:t>PROIECT LUNG Nr. 1</w:t>
      </w:r>
    </w:p>
    <w:p>
      <w:pPr>
        <w:rPr>
          <w:rFonts w:ascii="Arial Narrow" w:hAnsi="Arial Narrow" w:cs="Arial"/>
          <w:color w:val="FF0000"/>
          <w:sz w:val="20"/>
          <w:szCs w:val="20"/>
          <w:lang w:val="ro-RO"/>
        </w:rPr>
      </w:pPr>
      <w:r>
        <w:rPr>
          <w:rFonts w:ascii="Arial Narrow" w:hAnsi="Arial Narrow" w:cs="Arial"/>
          <w:sz w:val="20"/>
          <w:szCs w:val="20"/>
          <w:lang w:val="ro-RO"/>
        </w:rPr>
        <w:t>Durata</w:t>
      </w:r>
      <w:r>
        <w:rPr>
          <w:rFonts w:ascii="Arial Narrow" w:hAnsi="Arial Narrow" w:cs="Arial"/>
          <w:sz w:val="20"/>
          <w:szCs w:val="20"/>
          <w:lang w:val="ro-RO"/>
        </w:rPr>
        <w:tab/>
      </w:r>
      <w:r>
        <w:rPr>
          <w:rFonts w:ascii="Arial Narrow" w:hAnsi="Arial Narrow" w:cs="Arial"/>
          <w:sz w:val="20"/>
          <w:szCs w:val="20"/>
          <w:lang w:val="ro-RO"/>
        </w:rPr>
        <w:tab/>
      </w:r>
      <w:r>
        <w:rPr>
          <w:rFonts w:ascii="Arial Narrow" w:hAnsi="Arial Narrow" w:cs="Arial"/>
          <w:sz w:val="20"/>
          <w:szCs w:val="20"/>
          <w:lang w:val="ro-RO"/>
        </w:rPr>
        <w:tab/>
        <w:t>10 săptămâni</w:t>
      </w:r>
    </w:p>
    <w:p>
      <w:pPr>
        <w:rPr>
          <w:rFonts w:ascii="Arial Narrow" w:hAnsi="Arial Narrow" w:cs="Arial"/>
          <w:sz w:val="20"/>
          <w:szCs w:val="20"/>
          <w:lang w:val="ro-RO"/>
        </w:rPr>
      </w:pPr>
      <w:r>
        <w:rPr>
          <w:rFonts w:ascii="Arial Narrow" w:hAnsi="Arial Narrow" w:cs="Arial"/>
          <w:sz w:val="20"/>
          <w:szCs w:val="20"/>
          <w:lang w:val="ro-RO"/>
        </w:rPr>
        <w:t>Nr de credite</w:t>
      </w:r>
      <w:r>
        <w:rPr>
          <w:rFonts w:ascii="Arial Narrow" w:hAnsi="Arial Narrow" w:cs="Arial"/>
          <w:sz w:val="20"/>
          <w:szCs w:val="20"/>
          <w:lang w:val="ro-RO"/>
        </w:rPr>
        <w:tab/>
      </w:r>
      <w:r>
        <w:rPr>
          <w:rFonts w:ascii="Arial Narrow" w:hAnsi="Arial Narrow" w:cs="Arial"/>
          <w:sz w:val="20"/>
          <w:szCs w:val="20"/>
          <w:lang w:val="ro-RO"/>
        </w:rPr>
        <w:tab/>
        <w:t>9 credite</w:t>
      </w:r>
    </w:p>
    <w:p>
      <w:pPr>
        <w:rPr>
          <w:rFonts w:ascii="Arial Narrow" w:hAnsi="Arial Narrow" w:cs="Arial"/>
          <w:sz w:val="20"/>
          <w:szCs w:val="20"/>
          <w:lang w:val="ro-RO"/>
        </w:rPr>
      </w:pPr>
      <w:r>
        <w:rPr>
          <w:rFonts w:ascii="Arial Narrow" w:hAnsi="Arial Narrow" w:cs="Arial"/>
          <w:sz w:val="20"/>
          <w:szCs w:val="20"/>
          <w:lang w:val="ro-RO"/>
        </w:rPr>
        <w:t>DOMENIU DE STUDIU</w:t>
      </w:r>
      <w:r>
        <w:rPr>
          <w:rFonts w:ascii="Arial Narrow" w:hAnsi="Arial Narrow" w:cs="Arial"/>
          <w:b/>
          <w:sz w:val="20"/>
          <w:szCs w:val="20"/>
          <w:lang w:val="ro-RO"/>
        </w:rPr>
        <w:tab/>
        <w:t>MIXITATE SPAȚIAL-FUNCȚIONALĂ</w:t>
      </w:r>
    </w:p>
    <w:p>
      <w:pPr>
        <w:rPr>
          <w:rFonts w:ascii="Arial Narrow" w:hAnsi="Arial Narrow" w:cs="Arial"/>
          <w:b/>
          <w:sz w:val="20"/>
          <w:szCs w:val="20"/>
          <w:lang w:val="ro-RO"/>
        </w:rPr>
      </w:pPr>
    </w:p>
    <w:p>
      <w:pPr>
        <w:rPr>
          <w:rFonts w:ascii="Arial Narrow" w:hAnsi="Arial Narrow" w:cs="Arial"/>
          <w:b/>
          <w:lang w:val="ro-RO"/>
        </w:rPr>
      </w:pPr>
    </w:p>
    <w:p>
      <w:pPr>
        <w:rPr>
          <w:rFonts w:ascii="Arial Narrow" w:hAnsi="Arial Narrow" w:cs="Arial"/>
          <w:b/>
          <w:lang w:val="ro-RO"/>
        </w:rPr>
      </w:pPr>
    </w:p>
    <w:p>
      <w:pPr>
        <w:rPr>
          <w:rFonts w:ascii="Arial Narrow" w:hAnsi="Arial Narrow" w:cs="Arial"/>
          <w:b/>
          <w:lang w:val="ro-RO"/>
        </w:rPr>
      </w:pPr>
    </w:p>
    <w:p>
      <w:pPr>
        <w:rPr>
          <w:rFonts w:ascii="Arial Narrow" w:hAnsi="Arial Narrow" w:cs="Arial"/>
          <w:b/>
          <w:lang w:val="ro-RO"/>
        </w:rPr>
      </w:pPr>
    </w:p>
    <w:p>
      <w:pPr>
        <w:rPr>
          <w:rFonts w:ascii="Arial Narrow" w:hAnsi="Arial Narrow" w:cs="Arial"/>
          <w:b/>
          <w:lang w:val="ro-RO"/>
        </w:rPr>
      </w:pPr>
    </w:p>
    <w:p>
      <w:pPr>
        <w:rPr>
          <w:rFonts w:ascii="Arial Narrow" w:hAnsi="Arial Narrow" w:cs="Arial"/>
          <w:b/>
          <w:lang w:val="ro-RO"/>
        </w:rPr>
      </w:pPr>
    </w:p>
    <w:p>
      <w:pPr>
        <w:rPr>
          <w:rFonts w:ascii="Arial Narrow" w:hAnsi="Arial Narrow" w:cs="Arial"/>
          <w:sz w:val="20"/>
          <w:szCs w:val="20"/>
          <w:lang w:val="ro-RO"/>
        </w:rPr>
      </w:pPr>
      <w:r>
        <w:rPr>
          <w:rFonts w:ascii="Arial Narrow" w:hAnsi="Arial Narrow" w:cs="Arial"/>
          <w:b/>
          <w:lang w:val="ro-RO"/>
        </w:rPr>
        <w:t>TEMA de AN</w:t>
      </w:r>
      <w:r>
        <w:rPr>
          <w:rFonts w:ascii="Arial Narrow" w:hAnsi="Arial Narrow" w:cs="Arial"/>
          <w:b/>
          <w:lang w:val="ro-RO"/>
        </w:rPr>
        <w:tab/>
      </w:r>
      <w:r>
        <w:rPr>
          <w:rFonts w:ascii="Arial Narrow" w:hAnsi="Arial Narrow" w:cs="Helvetica"/>
          <w:b/>
          <w:bCs/>
          <w:iCs/>
          <w:color w:val="FF0000"/>
          <w:lang w:val="ro-RO"/>
        </w:rPr>
        <w:t xml:space="preserve">HOTEL URBAN 4* </w:t>
      </w:r>
      <w:r>
        <w:rPr>
          <w:rFonts w:ascii="Arial Narrow" w:hAnsi="Arial Narrow" w:cs="Helvetica"/>
          <w:b/>
          <w:bCs/>
          <w:iCs/>
          <w:color w:val="FF0000"/>
          <w:lang w:val="ro-RO"/>
        </w:rPr>
        <w:tab/>
      </w:r>
      <w:r>
        <w:rPr>
          <w:rFonts w:ascii="Arial Narrow" w:hAnsi="Arial Narrow" w:cs="Helvetica"/>
          <w:b/>
          <w:bCs/>
          <w:iCs/>
          <w:color w:val="FF0000"/>
          <w:lang w:val="ro-RO"/>
        </w:rPr>
        <w:tab/>
      </w:r>
      <w:r>
        <w:rPr>
          <w:rFonts w:ascii="Arial Narrow" w:hAnsi="Arial Narrow" w:cs="Helvetica"/>
          <w:b/>
          <w:bCs/>
          <w:i/>
          <w:color w:val="FF0000"/>
          <w:lang w:val="ro-RO"/>
        </w:rPr>
        <w:t xml:space="preserve"> </w:t>
      </w:r>
      <w:r>
        <w:rPr>
          <w:rFonts w:ascii="Arial Narrow" w:hAnsi="Arial Narrow" w:cs="Arial"/>
          <w:b/>
          <w:sz w:val="56"/>
          <w:szCs w:val="56"/>
          <w:lang w:val="ro-RO"/>
        </w:rPr>
        <w:t>H</w:t>
      </w:r>
      <w:r>
        <w:rPr>
          <w:rFonts w:ascii="Arial Narrow" w:hAnsi="Arial Narrow" w:cs="Arial"/>
          <w:b/>
          <w:sz w:val="36"/>
          <w:szCs w:val="36"/>
          <w:lang w:val="ro-RO"/>
        </w:rPr>
        <w:t>u</w:t>
      </w:r>
      <w:r>
        <w:rPr>
          <w:rFonts w:ascii="Arial Narrow" w:hAnsi="Arial Narrow" w:cs="Arial"/>
          <w:b/>
          <w:color w:val="FF0000"/>
          <w:sz w:val="48"/>
          <w:szCs w:val="48"/>
          <w:vertAlign w:val="superscript"/>
          <w:lang w:val="ro-RO"/>
        </w:rPr>
        <w:t>4*</w:t>
      </w:r>
    </w:p>
    <w:p>
      <w:pPr>
        <w:rPr>
          <w:rFonts w:ascii="Arial Narrow" w:hAnsi="Arial Narrow" w:cs="Arial"/>
          <w:b/>
          <w:lang w:val="ro-RO"/>
        </w:rPr>
      </w:pPr>
    </w:p>
    <w:p>
      <w:pPr>
        <w:autoSpaceDE w:val="0"/>
        <w:autoSpaceDN w:val="0"/>
        <w:adjustRightInd w:val="0"/>
        <w:jc w:val="both"/>
        <w:rPr>
          <w:rFonts w:ascii="Arial Narrow" w:hAnsi="Arial Narrow" w:cs="ArialNarrow-BoldItalic"/>
          <w:b/>
          <w:bCs/>
          <w:i/>
          <w:iCs/>
          <w:sz w:val="20"/>
          <w:szCs w:val="20"/>
          <w:lang w:val="ro-RO"/>
        </w:rPr>
      </w:pPr>
      <w:r>
        <w:rPr>
          <w:rFonts w:ascii="Arial Narrow" w:hAnsi="Arial Narrow" w:cs="ArialNarrow-BoldItalic"/>
          <w:b/>
          <w:bCs/>
          <w:i/>
          <w:iCs/>
          <w:sz w:val="20"/>
          <w:szCs w:val="20"/>
          <w:lang w:val="ro-RO"/>
        </w:rPr>
        <w:t>#UrbanHotel #DinamicHotelConcept #Hotel #Tourist #IndependentHotel #IntelligentHotel #CustomerExperience #BreakoutRooms</w:t>
      </w:r>
    </w:p>
    <w:p>
      <w:pPr>
        <w:ind w:left="2160" w:hanging="2160"/>
        <w:jc w:val="both"/>
        <w:rPr>
          <w:rFonts w:ascii="Arial Narrow" w:hAnsi="Arial Narrow" w:cs="Arial"/>
          <w:b/>
          <w:lang w:val="ro-RO"/>
        </w:rPr>
      </w:pPr>
    </w:p>
    <w:p>
      <w:pPr>
        <w:ind w:left="2160" w:hanging="2160"/>
        <w:jc w:val="both"/>
        <w:rPr>
          <w:rFonts w:ascii="Arial Narrow" w:hAnsi="Arial Narrow" w:cs="Arial"/>
          <w:sz w:val="20"/>
          <w:szCs w:val="20"/>
          <w:lang w:val="ro-RO"/>
        </w:rPr>
      </w:pPr>
      <w:r>
        <w:rPr>
          <w:rFonts w:ascii="Arial Narrow" w:hAnsi="Arial Narrow" w:cs="Arial"/>
          <w:b/>
          <w:sz w:val="20"/>
          <w:szCs w:val="20"/>
          <w:lang w:val="ro-RO"/>
        </w:rPr>
        <w:t>Preambul</w:t>
      </w:r>
      <w:r>
        <w:rPr>
          <w:rFonts w:ascii="Arial Narrow" w:hAnsi="Arial Narrow" w:cs="Arial"/>
          <w:b/>
          <w:sz w:val="20"/>
          <w:szCs w:val="20"/>
          <w:lang w:val="ro-RO"/>
        </w:rPr>
        <w:tab/>
      </w:r>
      <w:r>
        <w:rPr>
          <w:rFonts w:ascii="Arial Narrow" w:hAnsi="Arial Narrow" w:cs="Arial"/>
          <w:sz w:val="20"/>
          <w:szCs w:val="20"/>
          <w:lang w:val="ro-RO"/>
        </w:rPr>
        <w:t xml:space="preserve">Tema generală de PROIECT [cadru] urmăreşte investigarea modalităţilor de </w:t>
      </w:r>
      <w:r>
        <w:rPr>
          <w:rFonts w:ascii="Arial Narrow" w:hAnsi="Arial Narrow" w:cs="Arial"/>
          <w:b/>
          <w:sz w:val="20"/>
          <w:szCs w:val="20"/>
          <w:lang w:val="ro-RO"/>
        </w:rPr>
        <w:t xml:space="preserve">mixare dintre spaţiu şi funcţiile acestuia. </w:t>
      </w:r>
      <w:r>
        <w:rPr>
          <w:rFonts w:ascii="Arial Narrow" w:hAnsi="Arial Narrow" w:cs="Arial"/>
          <w:sz w:val="20"/>
          <w:szCs w:val="20"/>
          <w:lang w:val="ro-RO"/>
        </w:rPr>
        <w:t>Cercetarea prin proiect generează un înţeles mai profund al noţiunii de proiectare arhitecturală şi, în acest mod, studiul propus capacitează abilităţile deja dobândite în cadrul proiectului scurt, dezvoltând un mod de a opera o SINTEZ</w:t>
      </w:r>
      <w:r>
        <w:rPr>
          <w:rFonts w:ascii="Arial Narrow" w:hAnsi="Arial Narrow" w:cs="Lucida Sans Unicode"/>
          <w:sz w:val="20"/>
          <w:szCs w:val="20"/>
          <w:lang w:val="ro-RO"/>
        </w:rPr>
        <w:t>Ă</w:t>
      </w:r>
      <w:r>
        <w:rPr>
          <w:rFonts w:ascii="Arial Narrow" w:hAnsi="Arial Narrow" w:cs="Arial"/>
          <w:sz w:val="20"/>
          <w:szCs w:val="20"/>
          <w:lang w:val="ro-RO"/>
        </w:rPr>
        <w:t xml:space="preserve"> de PROIECTARE asumată.</w:t>
      </w:r>
    </w:p>
    <w:p>
      <w:pPr>
        <w:jc w:val="both"/>
        <w:rPr>
          <w:rFonts w:ascii="Arial Narrow" w:hAnsi="Arial Narrow" w:cs="Arial"/>
          <w:b/>
          <w:sz w:val="20"/>
          <w:szCs w:val="20"/>
          <w:lang w:val="ro-RO"/>
        </w:rPr>
      </w:pPr>
    </w:p>
    <w:p>
      <w:pPr>
        <w:ind w:left="2160" w:hanging="2160"/>
        <w:jc w:val="both"/>
        <w:rPr>
          <w:rFonts w:ascii="Arial Narrow" w:hAnsi="Arial Narrow" w:cs="Arial"/>
          <w:iCs/>
          <w:sz w:val="20"/>
          <w:szCs w:val="20"/>
          <w:lang w:val="ro-RO"/>
        </w:rPr>
      </w:pPr>
      <w:r>
        <w:rPr>
          <w:rFonts w:ascii="Arial Narrow" w:hAnsi="Arial Narrow" w:cs="Arial"/>
          <w:b/>
          <w:sz w:val="20"/>
          <w:szCs w:val="20"/>
          <w:lang w:val="ro-RO"/>
        </w:rPr>
        <w:t>Argument</w:t>
      </w:r>
      <w:r>
        <w:rPr>
          <w:rFonts w:ascii="Arial Narrow" w:hAnsi="Arial Narrow" w:cs="Arial"/>
          <w:b/>
          <w:sz w:val="20"/>
          <w:szCs w:val="20"/>
          <w:lang w:val="ro-RO"/>
        </w:rPr>
        <w:tab/>
      </w:r>
      <w:r>
        <w:rPr>
          <w:rFonts w:ascii="Arial Narrow" w:hAnsi="Arial Narrow" w:cs="Arial"/>
          <w:sz w:val="20"/>
          <w:szCs w:val="20"/>
          <w:lang w:val="ro-RO"/>
        </w:rPr>
        <w:t>Exersarea unui program complex, eminamente funcțional, conjugată cu exigențe ce țin de integrarea în contextul urban.</w:t>
      </w:r>
      <w:r>
        <w:rPr>
          <w:rFonts w:ascii="Arial Narrow" w:hAnsi="Arial Narrow" w:cs="Arial"/>
          <w:iCs/>
          <w:sz w:val="20"/>
          <w:szCs w:val="20"/>
          <w:lang w:val="ro-RO"/>
        </w:rPr>
        <w:t xml:space="preserve"> </w:t>
      </w:r>
    </w:p>
    <w:p>
      <w:pPr>
        <w:jc w:val="both"/>
        <w:rPr>
          <w:rFonts w:ascii="Arial Narrow" w:hAnsi="Arial Narrow" w:cs="Arial"/>
          <w:b/>
          <w:sz w:val="20"/>
          <w:szCs w:val="20"/>
          <w:lang w:val="ro-RO"/>
        </w:rPr>
      </w:pPr>
    </w:p>
    <w:p>
      <w:pPr>
        <w:jc w:val="both"/>
        <w:rPr>
          <w:rFonts w:ascii="Arial Narrow" w:hAnsi="Arial Narrow" w:cs="Arial"/>
          <w:b/>
          <w:sz w:val="20"/>
          <w:szCs w:val="20"/>
          <w:lang w:val="ro-RO"/>
        </w:rPr>
      </w:pPr>
      <w:r>
        <w:rPr>
          <w:rFonts w:ascii="Arial Narrow" w:hAnsi="Arial Narrow" w:cs="Arial"/>
          <w:b/>
          <w:sz w:val="20"/>
          <w:szCs w:val="20"/>
          <w:lang w:val="ro-RO"/>
        </w:rPr>
        <w:t>OBIECTIV</w:t>
      </w:r>
      <w:r>
        <w:rPr>
          <w:rFonts w:ascii="Arial Narrow" w:hAnsi="Arial Narrow" w:cs="Arial"/>
          <w:b/>
          <w:sz w:val="20"/>
          <w:szCs w:val="20"/>
          <w:lang w:val="ro-RO"/>
        </w:rPr>
        <w:tab/>
      </w:r>
      <w:r>
        <w:rPr>
          <w:rFonts w:ascii="Arial Narrow" w:hAnsi="Arial Narrow" w:cs="Arial"/>
          <w:b/>
          <w:sz w:val="20"/>
          <w:szCs w:val="20"/>
          <w:lang w:val="ro-RO"/>
        </w:rPr>
        <w:tab/>
        <w:t xml:space="preserve">Reformularea industriei </w:t>
      </w:r>
      <w:r>
        <w:rPr>
          <w:rFonts w:ascii="Arial Narrow" w:hAnsi="Arial Narrow" w:cs="Arial"/>
          <w:b/>
          <w:i/>
          <w:sz w:val="20"/>
          <w:szCs w:val="20"/>
          <w:lang w:val="ro-RO"/>
        </w:rPr>
        <w:t>TRAVEL</w:t>
      </w:r>
    </w:p>
    <w:p>
      <w:pPr>
        <w:ind w:left="2160"/>
        <w:jc w:val="both"/>
        <w:rPr>
          <w:rFonts w:ascii="Arial Narrow" w:hAnsi="Arial Narrow" w:cs="Arial"/>
          <w:sz w:val="20"/>
          <w:szCs w:val="20"/>
          <w:lang w:val="ro-RO"/>
        </w:rPr>
      </w:pPr>
      <w:r>
        <w:rPr>
          <w:rFonts w:ascii="Arial Narrow" w:hAnsi="Arial Narrow" w:cs="Arial"/>
          <w:sz w:val="20"/>
          <w:szCs w:val="20"/>
          <w:lang w:val="ro-RO"/>
        </w:rPr>
        <w:t xml:space="preserve">Definirea şi proiectarea unui hotel urban care să răspundă standardelor actuale hoteliere urbane de 4 stele, într-un mod flexibil şi eterogen, gestionat de fiecare atelier. </w:t>
      </w:r>
      <w:r>
        <w:rPr>
          <w:rFonts w:ascii="Arial Narrow" w:hAnsi="Arial Narrow" w:cs="Helvetica"/>
          <w:sz w:val="20"/>
          <w:szCs w:val="20"/>
          <w:lang w:val="ro-RO"/>
        </w:rPr>
        <w:t>Sunt încurajate explorările creative, dar totodată mature și realiste în relație cu orașul</w:t>
      </w:r>
      <w:r>
        <w:rPr>
          <w:rFonts w:ascii="Arial Narrow" w:hAnsi="Arial Narrow" w:cs="Helvetica"/>
          <w:i/>
          <w:iCs/>
          <w:sz w:val="20"/>
          <w:szCs w:val="20"/>
          <w:lang w:val="ro-RO"/>
        </w:rPr>
        <w:t>.</w:t>
      </w:r>
      <w:r>
        <w:rPr>
          <w:rFonts w:ascii="Arial Narrow" w:hAnsi="Arial Narrow" w:cs="Helvetica"/>
          <w:iCs/>
          <w:sz w:val="20"/>
          <w:szCs w:val="20"/>
          <w:lang w:val="ro-RO"/>
        </w:rPr>
        <w:t xml:space="preserve"> </w:t>
      </w:r>
    </w:p>
    <w:p>
      <w:pPr>
        <w:shd w:val="clear" w:color="auto" w:fill="FFFFFF"/>
        <w:ind w:left="2160" w:hanging="2160"/>
        <w:jc w:val="both"/>
        <w:rPr>
          <w:rFonts w:ascii="Arial Narrow" w:hAnsi="Arial Narrow" w:cs="Arial"/>
          <w:sz w:val="20"/>
          <w:szCs w:val="20"/>
          <w:lang w:val="ro-RO"/>
        </w:rPr>
      </w:pPr>
    </w:p>
    <w:p>
      <w:pPr>
        <w:ind w:left="2160" w:hanging="2160"/>
        <w:jc w:val="both"/>
        <w:rPr>
          <w:rFonts w:ascii="Arial Narrow" w:hAnsi="Arial Narrow" w:cs="Arial"/>
          <w:sz w:val="20"/>
          <w:szCs w:val="20"/>
          <w:lang w:val="ro-RO"/>
        </w:rPr>
      </w:pPr>
      <w:r>
        <w:rPr>
          <w:rFonts w:ascii="Arial Narrow" w:hAnsi="Arial Narrow" w:cs="Arial"/>
          <w:b/>
          <w:sz w:val="20"/>
          <w:szCs w:val="20"/>
          <w:lang w:val="ro-RO"/>
        </w:rPr>
        <w:t>AMPLASAMENT</w:t>
      </w:r>
      <w:r>
        <w:rPr>
          <w:rFonts w:ascii="Arial Narrow" w:hAnsi="Arial Narrow" w:cs="Arial"/>
          <w:sz w:val="20"/>
          <w:szCs w:val="20"/>
          <w:lang w:val="ro-RO"/>
        </w:rPr>
        <w:tab/>
        <w:t>Propunem spre analiză trei amplasamente privilegiate ca poziție și configurație urbană:</w:t>
      </w:r>
    </w:p>
    <w:p>
      <w:pPr>
        <w:ind w:left="2160" w:hanging="2160"/>
        <w:jc w:val="both"/>
        <w:rPr>
          <w:rFonts w:ascii="Arial Narrow" w:hAnsi="Arial Narrow" w:cs="Arial"/>
          <w:sz w:val="20"/>
          <w:szCs w:val="20"/>
          <w:lang w:val="ro-RO"/>
        </w:rPr>
      </w:pPr>
    </w:p>
    <w:p>
      <w:pPr>
        <w:pStyle w:val="ListParagraph"/>
        <w:numPr>
          <w:ilvl w:val="0"/>
          <w:numId w:val="10"/>
        </w:numPr>
        <w:jc w:val="both"/>
        <w:rPr>
          <w:rFonts w:ascii="Arial Narrow" w:hAnsi="Arial Narrow" w:cs="Arial"/>
          <w:b/>
          <w:sz w:val="20"/>
          <w:szCs w:val="20"/>
          <w:lang w:val="ro-RO"/>
        </w:rPr>
      </w:pPr>
      <w:r>
        <w:rPr>
          <w:rFonts w:ascii="Arial Narrow" w:hAnsi="Arial Narrow" w:cs="Arial"/>
          <w:b/>
          <w:sz w:val="20"/>
          <w:szCs w:val="20"/>
          <w:lang w:val="ro-RO"/>
        </w:rPr>
        <w:t>AMPLASAMENT 1 │ S ~ 4400 mp</w:t>
      </w:r>
    </w:p>
    <w:p>
      <w:pPr>
        <w:pStyle w:val="ListParagraph"/>
        <w:ind w:left="2520"/>
        <w:jc w:val="both"/>
        <w:rPr>
          <w:rFonts w:ascii="Arial Narrow" w:hAnsi="Arial Narrow" w:cs="Arial"/>
          <w:b/>
          <w:sz w:val="20"/>
          <w:szCs w:val="20"/>
          <w:lang w:val="ro-RO"/>
        </w:rPr>
      </w:pPr>
      <w:r>
        <w:rPr>
          <w:rFonts w:ascii="Arial Narrow" w:eastAsia="Calibri" w:hAnsi="Arial Narrow" w:cs="ArialNarrow"/>
          <w:sz w:val="20"/>
          <w:szCs w:val="20"/>
          <w:lang w:val="ro-RO"/>
        </w:rPr>
        <w:t xml:space="preserve">Bd. Barbu Văcărescu </w:t>
      </w:r>
    </w:p>
    <w:p>
      <w:pPr>
        <w:pStyle w:val="ListParagraph"/>
        <w:ind w:left="2520"/>
        <w:jc w:val="both"/>
        <w:rPr>
          <w:rFonts w:ascii="Arial Narrow" w:hAnsi="Arial Narrow" w:cs="Arial"/>
          <w:b/>
          <w:sz w:val="20"/>
          <w:szCs w:val="20"/>
          <w:lang w:val="ro-RO"/>
        </w:rPr>
      </w:pPr>
    </w:p>
    <w:p>
      <w:pPr>
        <w:pStyle w:val="ListParagraph"/>
        <w:numPr>
          <w:ilvl w:val="0"/>
          <w:numId w:val="10"/>
        </w:numPr>
        <w:jc w:val="both"/>
        <w:rPr>
          <w:rFonts w:ascii="Arial Narrow" w:hAnsi="Arial Narrow" w:cs="Arial"/>
          <w:b/>
          <w:sz w:val="20"/>
          <w:szCs w:val="20"/>
          <w:lang w:val="ro-RO"/>
        </w:rPr>
      </w:pPr>
      <w:r>
        <w:rPr>
          <w:rFonts w:ascii="Arial Narrow" w:hAnsi="Arial Narrow" w:cs="Arial"/>
          <w:b/>
          <w:sz w:val="20"/>
          <w:szCs w:val="20"/>
          <w:lang w:val="ro-RO"/>
        </w:rPr>
        <w:t>AMPLASAMENT 2 │ S ~ 6700 mp</w:t>
      </w:r>
    </w:p>
    <w:p>
      <w:pPr>
        <w:pStyle w:val="ListParagraph"/>
        <w:ind w:left="2520"/>
        <w:jc w:val="both"/>
        <w:rPr>
          <w:rFonts w:ascii="Arial Narrow" w:eastAsia="Calibri" w:hAnsi="Arial Narrow" w:cs="ArialNarrow"/>
          <w:sz w:val="20"/>
          <w:szCs w:val="20"/>
          <w:lang w:val="ro-RO"/>
        </w:rPr>
      </w:pPr>
      <w:r>
        <w:rPr>
          <w:rFonts w:ascii="Arial Narrow" w:eastAsia="Calibri" w:hAnsi="Arial Narrow" w:cs="ArialNarrow"/>
          <w:sz w:val="20"/>
          <w:szCs w:val="20"/>
          <w:lang w:val="ro-RO"/>
        </w:rPr>
        <w:t>Bd. Barbu Văcărescu</w:t>
      </w:r>
    </w:p>
    <w:p>
      <w:pPr>
        <w:pStyle w:val="ListParagraph"/>
        <w:ind w:left="2520"/>
        <w:jc w:val="both"/>
        <w:rPr>
          <w:rFonts w:ascii="Arial Narrow" w:hAnsi="Arial Narrow" w:cs="Arial"/>
          <w:b/>
          <w:sz w:val="20"/>
          <w:szCs w:val="20"/>
          <w:lang w:val="ro-RO"/>
        </w:rPr>
      </w:pPr>
    </w:p>
    <w:p>
      <w:pPr>
        <w:pStyle w:val="ListParagraph"/>
        <w:numPr>
          <w:ilvl w:val="0"/>
          <w:numId w:val="10"/>
        </w:numPr>
        <w:jc w:val="both"/>
        <w:rPr>
          <w:rFonts w:ascii="Arial Narrow" w:hAnsi="Arial Narrow" w:cs="Arial"/>
          <w:b/>
          <w:sz w:val="20"/>
          <w:szCs w:val="20"/>
          <w:lang w:val="ro-RO"/>
        </w:rPr>
      </w:pPr>
      <w:r>
        <w:rPr>
          <w:rFonts w:ascii="Arial Narrow" w:hAnsi="Arial Narrow" w:cs="Arial"/>
          <w:b/>
          <w:sz w:val="20"/>
          <w:szCs w:val="20"/>
          <w:lang w:val="ro-RO"/>
        </w:rPr>
        <w:t xml:space="preserve">AMPLASAMENT </w:t>
      </w:r>
      <w:r>
        <w:rPr>
          <w:rFonts w:ascii="Arial Narrow" w:hAnsi="Arial Narrow" w:cs="Arial"/>
          <w:b/>
          <w:sz w:val="20"/>
          <w:szCs w:val="20"/>
          <w:lang w:val="ro-RO"/>
        </w:rPr>
        <w:t>3</w:t>
      </w:r>
      <w:r>
        <w:rPr>
          <w:rFonts w:ascii="Arial Narrow" w:hAnsi="Arial Narrow" w:cs="Arial"/>
          <w:b/>
          <w:sz w:val="20"/>
          <w:szCs w:val="20"/>
          <w:lang w:val="ro-RO"/>
        </w:rPr>
        <w:t xml:space="preserve"> │ S ~ </w:t>
      </w:r>
      <w:r>
        <w:rPr>
          <w:rFonts w:ascii="Arial Narrow" w:hAnsi="Arial Narrow" w:cs="Arial"/>
          <w:b/>
          <w:sz w:val="20"/>
          <w:szCs w:val="20"/>
          <w:lang w:val="ro-RO"/>
        </w:rPr>
        <w:t>50</w:t>
      </w:r>
      <w:r>
        <w:rPr>
          <w:rFonts w:ascii="Arial Narrow" w:hAnsi="Arial Narrow" w:cs="Arial"/>
          <w:b/>
          <w:sz w:val="20"/>
          <w:szCs w:val="20"/>
          <w:lang w:val="ro-RO"/>
        </w:rPr>
        <w:t>00 mp</w:t>
      </w:r>
    </w:p>
    <w:p>
      <w:pPr>
        <w:pStyle w:val="ListParagraph"/>
        <w:ind w:left="2520"/>
        <w:jc w:val="both"/>
        <w:rPr>
          <w:rFonts w:ascii="Arial Narrow" w:hAnsi="Arial Narrow" w:cs="Arial"/>
          <w:b/>
          <w:sz w:val="20"/>
          <w:szCs w:val="20"/>
          <w:lang w:val="ro-RO"/>
        </w:rPr>
      </w:pPr>
      <w:r>
        <w:rPr>
          <w:rFonts w:ascii="Arial Narrow" w:eastAsia="Calibri" w:hAnsi="Arial Narrow" w:cs="ArialNarrow"/>
          <w:sz w:val="20"/>
          <w:szCs w:val="20"/>
          <w:lang w:val="ro-RO"/>
        </w:rPr>
        <w:t>Str. Nerva Traian x Str. Ion Minulescu</w:t>
      </w:r>
    </w:p>
    <w:p>
      <w:pPr>
        <w:pStyle w:val="ListParagraph"/>
        <w:ind w:left="2520"/>
        <w:jc w:val="both"/>
        <w:rPr>
          <w:rFonts w:ascii="Arial Narrow" w:hAnsi="Arial Narrow" w:cs="Arial"/>
          <w:b/>
          <w:sz w:val="20"/>
          <w:szCs w:val="20"/>
          <w:lang w:val="ro-RO"/>
        </w:rPr>
      </w:pPr>
    </w:p>
    <w:p>
      <w:pPr>
        <w:ind w:left="2160"/>
        <w:jc w:val="both"/>
        <w:rPr>
          <w:rFonts w:ascii="Arial Narrow" w:hAnsi="Arial Narrow" w:cs="Arial"/>
          <w:sz w:val="20"/>
          <w:szCs w:val="20"/>
          <w:lang w:val="ro-RO"/>
        </w:rPr>
      </w:pPr>
      <w:r>
        <w:rPr>
          <w:rFonts w:ascii="Arial Narrow" w:hAnsi="Arial Narrow" w:cs="Arial"/>
          <w:sz w:val="20"/>
          <w:szCs w:val="20"/>
          <w:lang w:val="ro-RO"/>
        </w:rPr>
        <w:t>De la caz la caz, conducerea fiecărui atelier poate propune și alte amplasamente urbane, asemănătoare din punct de vedere al complexității cu cele propuse prin temă.</w:t>
      </w:r>
    </w:p>
    <w:p>
      <w:pPr>
        <w:jc w:val="both"/>
        <w:rPr>
          <w:rFonts w:ascii="Arial Narrow" w:hAnsi="Arial Narrow" w:cs="Arial"/>
          <w:b/>
          <w:sz w:val="20"/>
          <w:szCs w:val="20"/>
          <w:lang w:val="ro-RO"/>
        </w:rPr>
      </w:pPr>
    </w:p>
    <w:p>
      <w:pPr>
        <w:ind w:left="1440" w:hanging="1440"/>
        <w:jc w:val="both"/>
        <w:rPr>
          <w:rFonts w:ascii="Arial Narrow" w:hAnsi="Arial Narrow" w:cs="Arial"/>
          <w:sz w:val="20"/>
          <w:szCs w:val="20"/>
          <w:lang w:val="ro-RO"/>
        </w:rPr>
      </w:pPr>
      <w:r>
        <w:rPr>
          <w:rFonts w:ascii="Arial Narrow" w:hAnsi="Arial Narrow" w:cs="Arial"/>
          <w:b/>
          <w:sz w:val="20"/>
          <w:szCs w:val="20"/>
          <w:lang w:val="ro-RO"/>
        </w:rPr>
        <w:t>GABARITE</w:t>
      </w:r>
      <w:r>
        <w:rPr>
          <w:rFonts w:ascii="Arial Narrow" w:hAnsi="Arial Narrow" w:cs="Arial"/>
          <w:b/>
          <w:sz w:val="20"/>
          <w:szCs w:val="20"/>
          <w:lang w:val="ro-RO"/>
        </w:rPr>
        <w:tab/>
      </w:r>
      <w:r>
        <w:rPr>
          <w:rFonts w:ascii="Arial Narrow" w:hAnsi="Arial Narrow" w:cs="Arial"/>
          <w:sz w:val="20"/>
          <w:szCs w:val="20"/>
          <w:lang w:val="ro-RO"/>
        </w:rPr>
        <w:t>Se propune proiectarea unui hotel urban cu un confort echivalent a 4 stele și o capacitate medie de minimum 20 unități de cazare / nivel și minimu</w:t>
      </w:r>
      <w:bookmarkStart w:id="0" w:name="_GoBack"/>
      <w:bookmarkEnd w:id="0"/>
      <w:r>
        <w:rPr>
          <w:rFonts w:ascii="Arial Narrow" w:hAnsi="Arial Narrow" w:cs="Arial"/>
          <w:sz w:val="20"/>
          <w:szCs w:val="20"/>
          <w:lang w:val="ro-RO"/>
        </w:rPr>
        <w:t xml:space="preserve">m 150 unități de cazare în total. </w:t>
      </w:r>
    </w:p>
    <w:p>
      <w:pPr>
        <w:jc w:val="both"/>
        <w:rPr>
          <w:rFonts w:ascii="Arial Narrow" w:hAnsi="Arial Narrow" w:cs="Arial"/>
          <w:sz w:val="20"/>
          <w:szCs w:val="20"/>
          <w:lang w:val="ro-RO"/>
        </w:rPr>
      </w:pPr>
    </w:p>
    <w:p>
      <w:pPr>
        <w:rPr>
          <w:rFonts w:ascii="Arial Narrow" w:hAnsi="Arial Narrow" w:cs="Arial"/>
          <w:b/>
          <w:sz w:val="20"/>
          <w:szCs w:val="20"/>
          <w:lang w:val="ro-RO"/>
        </w:rPr>
      </w:pPr>
      <w:r>
        <w:rPr>
          <w:rFonts w:ascii="Arial Narrow" w:hAnsi="Arial Narrow" w:cs="Arial"/>
          <w:b/>
          <w:sz w:val="20"/>
          <w:szCs w:val="20"/>
          <w:lang w:val="ro-RO"/>
        </w:rPr>
        <w:t>SUPRAFAȚA MAXIMĂ EDIFICABILĂ</w:t>
      </w:r>
    </w:p>
    <w:p>
      <w:pPr>
        <w:ind w:left="1440"/>
        <w:jc w:val="both"/>
        <w:rPr>
          <w:rFonts w:ascii="Arial Narrow" w:hAnsi="Arial Narrow" w:cs="Arial"/>
          <w:sz w:val="20"/>
          <w:szCs w:val="20"/>
          <w:lang w:val="ro-RO"/>
        </w:rPr>
      </w:pPr>
      <w:r>
        <w:rPr>
          <w:rFonts w:ascii="Arial Narrow" w:hAnsi="Arial Narrow" w:cs="Arial"/>
          <w:sz w:val="20"/>
          <w:szCs w:val="20"/>
          <w:lang w:val="ro-RO"/>
        </w:rPr>
        <w:t>Fără a reprezenta o limitare, se recomandă și consultarea regulamentului urbanistic al fiecărei zone. Configurarea edificabilului, suprafețele utile / construite / desfășurate, retragerile, înălțimile, POT, CUT vor fi însă definite de la caz la caz, pentru fiecare proiect, în urma studiului. Astfel, studenții pot propune, într</w:t>
      </w:r>
      <w:r>
        <w:rPr>
          <w:rFonts w:ascii="Arial Narrow" w:hAnsi="Arial Narrow" w:cs="Arial"/>
          <w:sz w:val="20"/>
          <w:szCs w:val="20"/>
          <w:lang w:val="ro-RO"/>
        </w:rPr>
        <w:noBreakHyphen/>
        <w:t>un demers argumentativ solid, noi reglementări urbanistice care le pot modifica pe cele în vigoare.</w:t>
      </w:r>
    </w:p>
    <w:p>
      <w:pPr>
        <w:ind w:left="1440"/>
        <w:jc w:val="both"/>
        <w:rPr>
          <w:rFonts w:ascii="Arial Narrow" w:hAnsi="Arial Narrow" w:cs="Arial"/>
          <w:sz w:val="20"/>
          <w:szCs w:val="20"/>
          <w:lang w:val="ro-RO"/>
        </w:rPr>
      </w:pPr>
    </w:p>
    <w:p>
      <w:pPr>
        <w:rPr>
          <w:rFonts w:ascii="Arial Narrow" w:hAnsi="Arial Narrow" w:cs="Arial"/>
          <w:b/>
          <w:sz w:val="20"/>
          <w:szCs w:val="20"/>
          <w:lang w:val="ro-RO"/>
        </w:rPr>
      </w:pPr>
      <w:r>
        <w:rPr>
          <w:rFonts w:ascii="Arial Narrow" w:hAnsi="Arial Narrow" w:cs="Arial"/>
          <w:b/>
          <w:sz w:val="20"/>
          <w:szCs w:val="20"/>
          <w:lang w:val="ro-RO"/>
        </w:rPr>
        <w:lastRenderedPageBreak/>
        <w:t>PROGRAM FUNCȚIONAL</w:t>
      </w:r>
      <w:r>
        <w:rPr>
          <w:rFonts w:ascii="Arial Narrow" w:hAnsi="Arial Narrow" w:cs="Arial"/>
          <w:b/>
          <w:sz w:val="20"/>
          <w:szCs w:val="20"/>
          <w:lang w:val="ro-RO"/>
        </w:rPr>
        <w:tab/>
      </w:r>
    </w:p>
    <w:p>
      <w:pPr>
        <w:jc w:val="both"/>
        <w:rPr>
          <w:rFonts w:ascii="Arial Narrow" w:hAnsi="Arial Narrow" w:cs="Arial"/>
          <w:sz w:val="20"/>
          <w:szCs w:val="20"/>
          <w:lang w:val="ro-RO"/>
        </w:rPr>
      </w:pPr>
      <w:r>
        <w:rPr>
          <w:rFonts w:ascii="Arial Narrow" w:hAnsi="Arial Narrow" w:cs="Arial"/>
          <w:sz w:val="20"/>
          <w:szCs w:val="20"/>
          <w:lang w:val="ro-RO"/>
        </w:rPr>
        <w:t xml:space="preserve">În configurarea programului, se vor respecta criteriile obligatorii din </w:t>
      </w:r>
      <w:r>
        <w:rPr>
          <w:rFonts w:ascii="Arial Narrow" w:hAnsi="Arial Narrow" w:cs="Arial"/>
          <w:i/>
          <w:sz w:val="20"/>
          <w:szCs w:val="20"/>
          <w:lang w:val="ro-RO"/>
        </w:rPr>
        <w:t>Ordin MDRT nr. 1296 din 15 aprilie 2010 - pentru aprobarea „Normelor metodologice privind clasificarea structurilor de primire turistice”</w:t>
      </w:r>
      <w:r>
        <w:rPr>
          <w:rFonts w:ascii="Arial Narrow" w:hAnsi="Arial Narrow" w:cs="Arial"/>
          <w:sz w:val="20"/>
          <w:szCs w:val="20"/>
          <w:lang w:val="ro-RO"/>
        </w:rPr>
        <w:t xml:space="preserve">. </w:t>
      </w:r>
    </w:p>
    <w:p>
      <w:pPr>
        <w:jc w:val="both"/>
        <w:rPr>
          <w:rFonts w:ascii="Arial Narrow" w:hAnsi="Arial Narrow" w:cs="Arial"/>
          <w:sz w:val="20"/>
          <w:szCs w:val="20"/>
          <w:lang w:val="ro-RO"/>
        </w:rPr>
      </w:pPr>
      <w:r>
        <w:rPr>
          <w:rFonts w:ascii="Arial Narrow" w:hAnsi="Arial Narrow" w:cs="Arial"/>
          <w:sz w:val="20"/>
          <w:szCs w:val="20"/>
          <w:lang w:val="ro-RO"/>
        </w:rPr>
        <w:t>De asemenea, vor fi respectate cu strictețe normele actuale de edificare urbană, de proiectare a structurii de rezistență, de securitate la incendiu și protecție civilă, de protecția mediului, igienă și însorire, de circulație și parcare auto, de accesibilitate pentru persoanele cu dizabilități, precum și alte legi și norme care guvernează domeniul construcțiilor.</w:t>
      </w:r>
    </w:p>
    <w:p>
      <w:pPr>
        <w:rPr>
          <w:rFonts w:ascii="Arial Narrow" w:hAnsi="Arial Narrow" w:cs="Arial"/>
          <w:sz w:val="20"/>
          <w:szCs w:val="20"/>
          <w:lang w:val="ro-RO"/>
        </w:rPr>
      </w:pPr>
    </w:p>
    <w:p>
      <w:pPr>
        <w:jc w:val="both"/>
        <w:rPr>
          <w:rFonts w:ascii="Arial Narrow" w:hAnsi="Arial Narrow" w:cs="Arial"/>
          <w:b/>
          <w:sz w:val="20"/>
          <w:szCs w:val="20"/>
          <w:lang w:val="ro-RO"/>
        </w:rPr>
      </w:pPr>
      <w:r>
        <w:rPr>
          <w:rFonts w:ascii="Arial Narrow" w:hAnsi="Arial Narrow" w:cs="Arial"/>
          <w:b/>
          <w:sz w:val="20"/>
          <w:szCs w:val="20"/>
          <w:lang w:val="ro-RO"/>
        </w:rPr>
        <w:t xml:space="preserve">CAZARE / unități hoteliere </w:t>
      </w:r>
    </w:p>
    <w:p>
      <w:pPr>
        <w:jc w:val="both"/>
        <w:rPr>
          <w:rFonts w:ascii="Arial Narrow" w:hAnsi="Arial Narrow" w:cs="Arial"/>
          <w:sz w:val="20"/>
          <w:szCs w:val="20"/>
          <w:lang w:val="ro-RO"/>
        </w:rPr>
      </w:pPr>
      <w:r>
        <w:rPr>
          <w:rFonts w:ascii="Arial Narrow" w:hAnsi="Arial Narrow" w:cs="Arial"/>
          <w:sz w:val="20"/>
          <w:szCs w:val="20"/>
          <w:lang w:val="ro-RO"/>
        </w:rPr>
        <w:t xml:space="preserve">Unitățile de cazare pot fi dezvoltate astfel încât să ofere specific și unicitate programului, dar și confort călătorului. Pentru o accesibilitate maximă, sunt preferate formulele mixte de juxtapunere (simplu / dublu tract, </w:t>
      </w:r>
      <w:r>
        <w:rPr>
          <w:rFonts w:ascii="Arial Narrow" w:hAnsi="Arial Narrow" w:cs="Arial"/>
          <w:i/>
          <w:sz w:val="20"/>
          <w:szCs w:val="20"/>
          <w:lang w:val="ro-RO"/>
        </w:rPr>
        <w:t>single / twin / matrimonial / double room</w:t>
      </w:r>
      <w:r>
        <w:rPr>
          <w:rFonts w:ascii="Arial Narrow" w:hAnsi="Arial Narrow" w:cs="Arial"/>
          <w:sz w:val="20"/>
          <w:szCs w:val="20"/>
          <w:lang w:val="ro-RO"/>
        </w:rPr>
        <w:t xml:space="preserve">, apartamente), precum și îmbinarea acestora cu variate tipuri de servicii (după caz, saloane de mic dejun, terase / platforme multifuncționale etc). Suprafețele minime vor fi: 16 mp (camera </w:t>
      </w:r>
      <w:r>
        <w:rPr>
          <w:rFonts w:ascii="Arial Narrow" w:hAnsi="Arial Narrow" w:cs="Arial"/>
          <w:i/>
          <w:sz w:val="20"/>
          <w:szCs w:val="20"/>
          <w:lang w:val="ro-RO"/>
        </w:rPr>
        <w:t>single</w:t>
      </w:r>
      <w:r>
        <w:rPr>
          <w:rFonts w:ascii="Arial Narrow" w:hAnsi="Arial Narrow" w:cs="Arial"/>
          <w:sz w:val="20"/>
          <w:szCs w:val="20"/>
          <w:lang w:val="ro-RO"/>
        </w:rPr>
        <w:t xml:space="preserve">), 18 mp (camera </w:t>
      </w:r>
      <w:r>
        <w:rPr>
          <w:rFonts w:ascii="Arial Narrow" w:hAnsi="Arial Narrow" w:cs="Arial"/>
          <w:i/>
          <w:sz w:val="20"/>
          <w:szCs w:val="20"/>
          <w:lang w:val="ro-RO"/>
        </w:rPr>
        <w:t>double</w:t>
      </w:r>
      <w:r>
        <w:rPr>
          <w:rFonts w:ascii="Arial Narrow" w:hAnsi="Arial Narrow" w:cs="Arial"/>
          <w:sz w:val="20"/>
          <w:szCs w:val="20"/>
          <w:lang w:val="ro-RO"/>
        </w:rPr>
        <w:t xml:space="preserve">), 4 mp (baie), dar se admit și ușoare derogări de la aceste norme, în limita argumentării conceptului sau atunci când confortul este justificat și prin alte elemente în defavoarea suprafețelor. Apartamentul poate fi rezolvat în spațiul a 2 unități de cazare sau poate avea o altă configurație spațială. </w:t>
      </w:r>
    </w:p>
    <w:p>
      <w:pPr>
        <w:jc w:val="both"/>
        <w:rPr>
          <w:rFonts w:ascii="Arial Narrow" w:hAnsi="Arial Narrow" w:cs="Arial"/>
          <w:sz w:val="20"/>
          <w:szCs w:val="20"/>
          <w:lang w:val="ro-RO"/>
        </w:rPr>
      </w:pPr>
      <w:r>
        <w:rPr>
          <w:rFonts w:ascii="Arial Narrow" w:hAnsi="Arial Narrow" w:cs="Arial"/>
          <w:sz w:val="20"/>
          <w:szCs w:val="20"/>
          <w:lang w:val="ro-RO"/>
        </w:rPr>
        <w:t xml:space="preserve">Se va avea în vedere o pondere de cca. 80% a camerelor </w:t>
      </w:r>
      <w:r>
        <w:rPr>
          <w:rFonts w:ascii="Arial Narrow" w:hAnsi="Arial Narrow" w:cs="Arial"/>
          <w:i/>
          <w:sz w:val="20"/>
          <w:szCs w:val="20"/>
          <w:lang w:val="ro-RO"/>
        </w:rPr>
        <w:t>double</w:t>
      </w:r>
      <w:r>
        <w:rPr>
          <w:rFonts w:ascii="Arial Narrow" w:hAnsi="Arial Narrow" w:cs="Arial"/>
          <w:sz w:val="20"/>
          <w:szCs w:val="20"/>
          <w:lang w:val="ro-RO"/>
        </w:rPr>
        <w:t xml:space="preserve"> standard, restul de 20% din numărul total al unităților de cazare putând fi rezolvat în alte formule.</w:t>
      </w:r>
    </w:p>
    <w:p>
      <w:pPr>
        <w:jc w:val="both"/>
        <w:rPr>
          <w:rFonts w:ascii="Arial Narrow" w:hAnsi="Arial Narrow" w:cs="Arial"/>
          <w:sz w:val="20"/>
          <w:szCs w:val="20"/>
          <w:lang w:val="ro-RO"/>
        </w:rPr>
      </w:pPr>
      <w:r>
        <w:rPr>
          <w:rFonts w:ascii="Arial Narrow" w:hAnsi="Arial Narrow" w:cs="Arial"/>
          <w:sz w:val="20"/>
          <w:szCs w:val="20"/>
          <w:lang w:val="ro-RO"/>
        </w:rPr>
        <w:t>Înălțimea liberă a spațiilor de cazare va fi de minimum 2,80 m. Vor fi integrate și unități de cazare accesibilizate pentru persoane cu dizabilități.</w:t>
      </w:r>
    </w:p>
    <w:p>
      <w:pPr>
        <w:jc w:val="both"/>
        <w:rPr>
          <w:rFonts w:ascii="Arial Narrow" w:hAnsi="Arial Narrow" w:cs="Arial"/>
          <w:sz w:val="20"/>
          <w:szCs w:val="20"/>
          <w:lang w:val="ro-RO"/>
        </w:rPr>
      </w:pPr>
      <w:r>
        <w:rPr>
          <w:rFonts w:ascii="Arial Narrow" w:hAnsi="Arial Narrow" w:cs="Arial"/>
          <w:sz w:val="20"/>
          <w:szCs w:val="20"/>
          <w:lang w:val="ro-RO"/>
        </w:rPr>
        <w:t>Circulațiile care fluidizează zonele de cazare vor fi concepute astfel încât traficul public să nu se intersecteze cu cel administrativ / de deservire, respectiv vor fi dimensionate și poziționate conform normativelor în vigoare (nodul pricipal</w:t>
      </w:r>
      <w:r>
        <w:rPr>
          <w:rFonts w:ascii="Arial Narrow" w:hAnsi="Arial Narrow" w:cs="Arial"/>
          <w:i/>
          <w:sz w:val="20"/>
          <w:szCs w:val="20"/>
          <w:lang w:val="ro-RO"/>
        </w:rPr>
        <w:t xml:space="preserve"> </w:t>
      </w:r>
      <w:r>
        <w:rPr>
          <w:rFonts w:ascii="Arial Narrow" w:hAnsi="Arial Narrow" w:cs="Arial"/>
          <w:sz w:val="20"/>
          <w:szCs w:val="20"/>
          <w:lang w:val="ro-RO"/>
        </w:rPr>
        <w:t>va fi integral accesibil pentru orice unitate de cazare și le va conecta pe acestea din urmă cu toate zonele de servicii publice adiacente; nodul secundar va include un circuit separat pentru evacuare și va asigura legătura între diversele paliere tehnice ale hotelului).</w:t>
      </w:r>
    </w:p>
    <w:p>
      <w:pPr>
        <w:jc w:val="both"/>
        <w:rPr>
          <w:rFonts w:ascii="Arial Narrow" w:hAnsi="Arial Narrow" w:cs="Arial"/>
          <w:sz w:val="20"/>
          <w:szCs w:val="20"/>
          <w:lang w:val="ro-RO"/>
        </w:rPr>
      </w:pPr>
    </w:p>
    <w:p>
      <w:pPr>
        <w:jc w:val="both"/>
        <w:rPr>
          <w:rFonts w:ascii="Arial Narrow" w:hAnsi="Arial Narrow" w:cs="Arial"/>
          <w:b/>
          <w:sz w:val="20"/>
          <w:szCs w:val="20"/>
          <w:lang w:val="ro-RO"/>
        </w:rPr>
      </w:pPr>
      <w:r>
        <w:rPr>
          <w:rFonts w:ascii="Arial Narrow" w:hAnsi="Arial Narrow" w:cs="Arial"/>
          <w:b/>
          <w:sz w:val="20"/>
          <w:szCs w:val="20"/>
          <w:lang w:val="ro-RO"/>
        </w:rPr>
        <w:t>SERVICII / SOCIALIZARE</w:t>
      </w:r>
    </w:p>
    <w:p>
      <w:pPr>
        <w:jc w:val="both"/>
        <w:rPr>
          <w:rFonts w:ascii="Arial Narrow" w:hAnsi="Arial Narrow" w:cs="Arial"/>
          <w:sz w:val="20"/>
          <w:szCs w:val="20"/>
          <w:lang w:val="ro-RO"/>
        </w:rPr>
      </w:pPr>
      <w:r>
        <w:rPr>
          <w:rFonts w:ascii="Arial Narrow" w:hAnsi="Arial Narrow" w:cs="Arial"/>
          <w:sz w:val="20"/>
          <w:szCs w:val="20"/>
          <w:lang w:val="ro-RO"/>
        </w:rPr>
        <w:t xml:space="preserve">Prin amplasamentul său urban, hotelul se va adresa și străzii, respectiv vecinătăților imediate sau locale, de aceea acesta va include și zone publice, destinate orașului (restaurante, cafenele, baruri etc), corelate cu dotările necesare fiecăruia (bucătării, depozitări și anexe, zone de primire sau de tranzit funcțional, </w:t>
      </w:r>
      <w:r>
        <w:rPr>
          <w:rFonts w:ascii="Arial Narrow" w:hAnsi="Arial Narrow" w:cs="Arial"/>
          <w:i/>
          <w:sz w:val="20"/>
          <w:szCs w:val="20"/>
          <w:lang w:val="ro-RO"/>
        </w:rPr>
        <w:t>lounge</w:t>
      </w:r>
      <w:r>
        <w:rPr>
          <w:rFonts w:ascii="Arial Narrow" w:hAnsi="Arial Narrow" w:cs="Arial"/>
          <w:sz w:val="20"/>
          <w:szCs w:val="20"/>
          <w:lang w:val="ro-RO"/>
        </w:rPr>
        <w:t xml:space="preserve"> și foyere tematice). Fiind și un pretext de socializare, aceste zone vor fi concepute ca spații-suport pentru interacțiune, dar și pentru relaxare, oferind deopotrivă un confort specific.</w:t>
      </w:r>
    </w:p>
    <w:p>
      <w:pPr>
        <w:ind w:left="2160"/>
        <w:jc w:val="both"/>
        <w:rPr>
          <w:rFonts w:ascii="Arial Narrow" w:hAnsi="Arial Narrow" w:cs="Arial"/>
          <w:sz w:val="20"/>
          <w:szCs w:val="20"/>
          <w:lang w:val="ro-RO"/>
        </w:rPr>
      </w:pPr>
    </w:p>
    <w:p>
      <w:pPr>
        <w:pStyle w:val="Default"/>
        <w:jc w:val="both"/>
        <w:rPr>
          <w:rFonts w:ascii="Arial Narrow" w:hAnsi="Arial Narrow"/>
          <w:b/>
          <w:sz w:val="20"/>
          <w:szCs w:val="20"/>
          <w:lang w:val="ro-RO"/>
        </w:rPr>
      </w:pPr>
      <w:r>
        <w:rPr>
          <w:rFonts w:ascii="Arial Narrow" w:hAnsi="Arial Narrow"/>
          <w:b/>
          <w:sz w:val="20"/>
          <w:szCs w:val="20"/>
          <w:lang w:val="ro-RO"/>
        </w:rPr>
        <w:t>ALIMENTAŢIE PUBLICĂ</w:t>
      </w:r>
    </w:p>
    <w:p>
      <w:pPr>
        <w:pStyle w:val="Default"/>
        <w:numPr>
          <w:ilvl w:val="0"/>
          <w:numId w:val="16"/>
        </w:numPr>
        <w:jc w:val="both"/>
        <w:rPr>
          <w:rFonts w:ascii="Arial Narrow" w:hAnsi="Arial Narrow"/>
          <w:b/>
          <w:sz w:val="20"/>
          <w:szCs w:val="20"/>
          <w:lang w:val="ro-RO"/>
        </w:rPr>
      </w:pPr>
      <w:r>
        <w:rPr>
          <w:rFonts w:ascii="Arial Narrow" w:hAnsi="Arial Narrow"/>
          <w:b/>
          <w:sz w:val="20"/>
          <w:szCs w:val="20"/>
          <w:lang w:val="ro-RO"/>
        </w:rPr>
        <w:t>Restaurantul</w:t>
      </w:r>
      <w:r>
        <w:rPr>
          <w:rFonts w:ascii="Arial Narrow" w:hAnsi="Arial Narrow"/>
          <w:sz w:val="20"/>
          <w:szCs w:val="20"/>
          <w:lang w:val="ro-RO"/>
        </w:rPr>
        <w:t xml:space="preserve"> se recomandă a fi accesibil din holul principal, accesul făcându-se trecând pe lângă barul de zi. Este recomandabil ca pe lângă accesul din hotel să existe şi un acces direct din stradă. Garderoba nu este obligatorie.  Grupurile sanitare se recomandă a fi amplasate într-o zonă excentrică, protejate printr-un spaţiu tampon care să nu permită vizibilitatea directă.</w:t>
      </w:r>
    </w:p>
    <w:p>
      <w:pPr>
        <w:pStyle w:val="Default"/>
        <w:numPr>
          <w:ilvl w:val="0"/>
          <w:numId w:val="16"/>
        </w:numPr>
        <w:jc w:val="both"/>
        <w:rPr>
          <w:rFonts w:ascii="Arial Narrow" w:hAnsi="Arial Narrow"/>
          <w:b/>
          <w:sz w:val="20"/>
          <w:szCs w:val="20"/>
          <w:lang w:val="ro-RO"/>
        </w:rPr>
      </w:pPr>
      <w:r>
        <w:rPr>
          <w:rFonts w:ascii="Arial Narrow" w:hAnsi="Arial Narrow"/>
          <w:b/>
          <w:sz w:val="20"/>
          <w:szCs w:val="20"/>
          <w:lang w:val="ro-RO"/>
        </w:rPr>
        <w:t>Salonul de mic dejun</w:t>
      </w:r>
      <w:r>
        <w:rPr>
          <w:rFonts w:ascii="Arial Narrow" w:hAnsi="Arial Narrow"/>
          <w:sz w:val="20"/>
          <w:szCs w:val="20"/>
          <w:lang w:val="ro-RO"/>
        </w:rPr>
        <w:t xml:space="preserve"> este preferabil să fie separat de restaurant, dar în legătură cu acesta. Este acceptată amplasarea acestuia la alt nivel decât restaurantul, cu condiţia ca în imediata apropiere să existe un oficiu, care să comunice pe verticală cu oficiul bucătăriei. În acest caz, transportarea produselor se va face cu un </w:t>
      </w:r>
      <w:r>
        <w:rPr>
          <w:rFonts w:ascii="Arial Narrow" w:hAnsi="Arial Narrow"/>
          <w:i/>
          <w:sz w:val="20"/>
          <w:szCs w:val="20"/>
          <w:lang w:val="ro-RO"/>
        </w:rPr>
        <w:t>montcharge</w:t>
      </w:r>
      <w:r>
        <w:rPr>
          <w:rFonts w:ascii="Arial Narrow" w:hAnsi="Arial Narrow"/>
          <w:sz w:val="20"/>
          <w:szCs w:val="20"/>
          <w:lang w:val="ro-RO"/>
        </w:rPr>
        <w:t>, prin nodul secundar. Salonul de mic dejun poate să devină o extindere a restaurantului pentru prânz şi cină.</w:t>
      </w:r>
    </w:p>
    <w:p>
      <w:pPr>
        <w:pStyle w:val="Default"/>
        <w:numPr>
          <w:ilvl w:val="0"/>
          <w:numId w:val="16"/>
        </w:numPr>
        <w:jc w:val="both"/>
        <w:rPr>
          <w:rFonts w:ascii="Arial Narrow" w:hAnsi="Arial Narrow"/>
          <w:b/>
          <w:sz w:val="20"/>
          <w:szCs w:val="20"/>
          <w:lang w:val="ro-RO"/>
        </w:rPr>
      </w:pPr>
      <w:r>
        <w:rPr>
          <w:rFonts w:ascii="Arial Narrow" w:hAnsi="Arial Narrow"/>
          <w:b/>
          <w:sz w:val="20"/>
          <w:szCs w:val="20"/>
          <w:lang w:val="ro-RO"/>
        </w:rPr>
        <w:t>Barul de zi</w:t>
      </w:r>
      <w:r>
        <w:rPr>
          <w:rFonts w:ascii="Arial Narrow" w:hAnsi="Arial Narrow"/>
          <w:sz w:val="20"/>
          <w:szCs w:val="20"/>
          <w:lang w:val="ro-RO"/>
        </w:rPr>
        <w:t xml:space="preserve"> se recomandă a fi amplasat în legătura cu restaurantul, accesibil și pentru aprovizionare.</w:t>
      </w:r>
    </w:p>
    <w:p>
      <w:pPr>
        <w:pStyle w:val="Default"/>
        <w:jc w:val="both"/>
        <w:rPr>
          <w:rFonts w:ascii="Arial Narrow" w:hAnsi="Arial Narrow"/>
          <w:sz w:val="20"/>
          <w:szCs w:val="20"/>
          <w:lang w:val="ro-RO"/>
        </w:rPr>
      </w:pPr>
    </w:p>
    <w:p>
      <w:pPr>
        <w:pStyle w:val="Default"/>
        <w:jc w:val="both"/>
        <w:rPr>
          <w:rFonts w:ascii="Arial Narrow" w:hAnsi="Arial Narrow"/>
          <w:sz w:val="20"/>
          <w:szCs w:val="20"/>
          <w:lang w:val="ro-RO"/>
        </w:rPr>
      </w:pPr>
      <w:r>
        <w:rPr>
          <w:rFonts w:ascii="Arial Narrow" w:hAnsi="Arial Narrow"/>
          <w:sz w:val="20"/>
          <w:szCs w:val="20"/>
          <w:lang w:val="ro-RO"/>
        </w:rPr>
        <w:t xml:space="preserve">În funcţie de scenariul fiecărui student, pot fi propuse şi două restaurante, sau se poate utiliza parţial sistemul </w:t>
      </w:r>
      <w:r>
        <w:rPr>
          <w:rFonts w:ascii="Arial Narrow" w:hAnsi="Arial Narrow"/>
          <w:i/>
          <w:sz w:val="20"/>
          <w:szCs w:val="20"/>
          <w:lang w:val="ro-RO"/>
        </w:rPr>
        <w:t>all inclusive</w:t>
      </w:r>
      <w:r>
        <w:rPr>
          <w:rFonts w:ascii="Arial Narrow" w:hAnsi="Arial Narrow"/>
          <w:sz w:val="20"/>
          <w:szCs w:val="20"/>
          <w:lang w:val="ro-RO"/>
        </w:rPr>
        <w:t xml:space="preserve">. </w:t>
      </w:r>
    </w:p>
    <w:p>
      <w:pPr>
        <w:jc w:val="both"/>
        <w:rPr>
          <w:rFonts w:ascii="Arial Narrow" w:hAnsi="Arial Narrow" w:cs="Arial"/>
          <w:b/>
          <w:color w:val="000000"/>
          <w:sz w:val="20"/>
          <w:szCs w:val="20"/>
          <w:lang w:val="ro-RO"/>
        </w:rPr>
      </w:pPr>
    </w:p>
    <w:p>
      <w:pPr>
        <w:pStyle w:val="ListParagraph"/>
        <w:numPr>
          <w:ilvl w:val="0"/>
          <w:numId w:val="17"/>
        </w:numPr>
        <w:jc w:val="both"/>
        <w:rPr>
          <w:rFonts w:ascii="Arial Narrow" w:hAnsi="Arial Narrow"/>
          <w:b/>
          <w:sz w:val="20"/>
          <w:szCs w:val="20"/>
          <w:lang w:val="ro-RO"/>
        </w:rPr>
      </w:pPr>
      <w:r>
        <w:rPr>
          <w:rFonts w:ascii="Arial Narrow" w:hAnsi="Arial Narrow"/>
          <w:b/>
          <w:sz w:val="20"/>
          <w:szCs w:val="20"/>
          <w:lang w:val="ro-RO"/>
        </w:rPr>
        <w:t>Bucătăria (legături funcţionale, fluxuri, dimensionări)</w:t>
      </w:r>
    </w:p>
    <w:p>
      <w:pPr>
        <w:pStyle w:val="ListParagraph"/>
        <w:jc w:val="both"/>
        <w:rPr>
          <w:rFonts w:ascii="Arial Narrow" w:hAnsi="Arial Narrow"/>
          <w:sz w:val="20"/>
          <w:szCs w:val="20"/>
          <w:lang w:val="ro-RO"/>
        </w:rPr>
      </w:pPr>
      <w:r>
        <w:rPr>
          <w:rFonts w:ascii="Arial Narrow" w:hAnsi="Arial Narrow"/>
          <w:sz w:val="20"/>
          <w:szCs w:val="20"/>
          <w:lang w:val="ro-RO"/>
        </w:rPr>
        <w:t>Se recomandă amplasarea restaurantului la acelaşi nivel cu bucătăria. În cazul amplasării pe niveluri diferite a restanturantului și bucătăriei, se va gestiona legatura pe verticală printr-un oficiu corect dimensionat la nivelul restaurantului, care să comunice cu oficiul bucătăriei. De asemenea, bucătăria poate fi amplasată parțial la alt nivel (accesuri personal, vestiare, sală de mese personal, recepție marfă și mare parte a depozitărilor). Această soluție este benefică pentru că reduce spațiul din parter alocat bucătăriei, în favoarea spațiilor publice.</w:t>
      </w:r>
    </w:p>
    <w:p>
      <w:pPr>
        <w:pStyle w:val="ListParagraph"/>
        <w:jc w:val="both"/>
        <w:rPr>
          <w:rFonts w:ascii="Arial Narrow" w:hAnsi="Arial Narrow"/>
          <w:sz w:val="20"/>
          <w:szCs w:val="20"/>
          <w:lang w:val="ro-RO"/>
        </w:rPr>
      </w:pPr>
      <w:r>
        <w:rPr>
          <w:rFonts w:ascii="Arial Narrow" w:hAnsi="Arial Narrow"/>
          <w:sz w:val="20"/>
          <w:szCs w:val="20"/>
          <w:lang w:val="ro-RO"/>
        </w:rPr>
        <w:t>Oficiul este „interfaţa” dintre restaurant şi bucătărie. În oficiu este permis doar accesul personalului de servire (ospătari) şi a mâncării preparate.</w:t>
      </w:r>
    </w:p>
    <w:p>
      <w:pPr>
        <w:pStyle w:val="ListParagraph"/>
        <w:jc w:val="both"/>
        <w:rPr>
          <w:rFonts w:ascii="Arial Narrow" w:hAnsi="Arial Narrow"/>
          <w:sz w:val="20"/>
          <w:szCs w:val="20"/>
          <w:lang w:val="ro-RO"/>
        </w:rPr>
      </w:pPr>
      <w:r>
        <w:rPr>
          <w:rFonts w:ascii="Arial Narrow" w:hAnsi="Arial Narrow"/>
          <w:sz w:val="20"/>
          <w:szCs w:val="20"/>
          <w:lang w:val="ro-RO"/>
        </w:rPr>
        <w:t>Alimentele nepreparate sunt aduse din depozite prin intermediul unei platforme de marfă şi a unei scări (dacă depozitele şi curtea de serviciu sunt la alt nivel) sau direct (dacă sunt la acelaşi nivel cu bucătăria) şi sunt fie depozitate în depozitele / camerele frigorifice şi cămara de zi, fie duse direct la preparări. Circulaţia alimentelor nepreparate se face printr-un coridor aflat între depozitele bucătăriei şi preparări.</w:t>
      </w:r>
    </w:p>
    <w:p>
      <w:pPr>
        <w:ind w:left="720"/>
        <w:jc w:val="both"/>
        <w:rPr>
          <w:rFonts w:ascii="Arial Narrow" w:hAnsi="Arial Narrow"/>
          <w:sz w:val="20"/>
          <w:szCs w:val="20"/>
          <w:lang w:val="ro-RO"/>
        </w:rPr>
      </w:pPr>
      <w:r>
        <w:rPr>
          <w:rFonts w:ascii="Arial Narrow" w:hAnsi="Arial Narrow"/>
          <w:sz w:val="20"/>
          <w:szCs w:val="20"/>
          <w:lang w:val="ro-RO"/>
        </w:rPr>
        <w:t xml:space="preserve">Zona de „preparări” (carne, peşte, legume) preia alimentele nepreparate, le prepară (curăţă, tranşează, toacă etc.) şi le trimite la bucătăria caldă şi bucătăria rece. De la preparări, resturile sunt scoase prin coridor şi transportate pe scară în curtea de serviciu unde este depozitat gunoiul. </w:t>
      </w:r>
    </w:p>
    <w:p>
      <w:pPr>
        <w:ind w:left="720"/>
        <w:jc w:val="both"/>
        <w:rPr>
          <w:rFonts w:ascii="Arial Narrow" w:hAnsi="Arial Narrow"/>
          <w:sz w:val="20"/>
          <w:szCs w:val="20"/>
          <w:lang w:val="ro-RO"/>
        </w:rPr>
      </w:pPr>
      <w:r>
        <w:rPr>
          <w:rFonts w:ascii="Arial Narrow" w:hAnsi="Arial Narrow"/>
          <w:sz w:val="20"/>
          <w:szCs w:val="20"/>
          <w:lang w:val="ro-RO"/>
        </w:rPr>
        <w:lastRenderedPageBreak/>
        <w:t>„Bucătăria caldă” şi „bucătăria rece” preiau alimentele semipreparate de la „preparări” şi celelalte ingrediente din cămara de zi şi prepară mâncarea pentru servirea la mese.</w:t>
      </w:r>
    </w:p>
    <w:p>
      <w:pPr>
        <w:jc w:val="both"/>
        <w:rPr>
          <w:rFonts w:ascii="Arial Narrow" w:hAnsi="Arial Narrow" w:cs="Arial"/>
          <w:b/>
          <w:sz w:val="20"/>
          <w:szCs w:val="20"/>
          <w:lang w:val="ro-RO"/>
        </w:rPr>
      </w:pPr>
    </w:p>
    <w:p>
      <w:pPr>
        <w:jc w:val="both"/>
        <w:rPr>
          <w:rFonts w:ascii="Arial Narrow" w:hAnsi="Arial Narrow" w:cs="Arial"/>
          <w:b/>
          <w:sz w:val="20"/>
          <w:szCs w:val="20"/>
          <w:lang w:val="ro-RO"/>
        </w:rPr>
      </w:pPr>
    </w:p>
    <w:p>
      <w:pPr>
        <w:jc w:val="both"/>
        <w:rPr>
          <w:rFonts w:ascii="Arial Narrow" w:hAnsi="Arial Narrow" w:cs="Arial"/>
          <w:b/>
          <w:sz w:val="20"/>
          <w:szCs w:val="20"/>
          <w:lang w:val="ro-RO"/>
        </w:rPr>
      </w:pPr>
    </w:p>
    <w:p>
      <w:pPr>
        <w:jc w:val="both"/>
        <w:rPr>
          <w:rFonts w:ascii="Arial Narrow" w:hAnsi="Arial Narrow"/>
          <w:sz w:val="20"/>
          <w:szCs w:val="20"/>
          <w:lang w:val="ro-RO"/>
        </w:rPr>
      </w:pPr>
      <w:r>
        <w:rPr>
          <w:rFonts w:ascii="Arial Narrow" w:hAnsi="Arial Narrow" w:cs="Arial"/>
          <w:b/>
          <w:sz w:val="20"/>
          <w:szCs w:val="20"/>
          <w:lang w:val="ro-RO"/>
        </w:rPr>
        <w:t xml:space="preserve">FUNCȚIUNI SPECIALIZATE </w:t>
      </w:r>
    </w:p>
    <w:p>
      <w:pPr>
        <w:jc w:val="both"/>
        <w:rPr>
          <w:rFonts w:ascii="Arial Narrow" w:hAnsi="Arial Narrow" w:cs="Arial"/>
          <w:sz w:val="20"/>
          <w:szCs w:val="20"/>
          <w:lang w:val="ro-RO"/>
        </w:rPr>
      </w:pPr>
      <w:r>
        <w:rPr>
          <w:rFonts w:ascii="Arial Narrow" w:hAnsi="Arial Narrow" w:cs="Arial"/>
          <w:sz w:val="20"/>
          <w:szCs w:val="20"/>
          <w:lang w:val="ro-RO"/>
        </w:rPr>
        <w:t>Caracterul hotelului poate fi determinat și de alte variate programe auxiliare, în funcție de conceptul abordat. Se recomandă a fi incluse și:</w:t>
      </w:r>
    </w:p>
    <w:p>
      <w:pPr>
        <w:pStyle w:val="ListParagraph"/>
        <w:numPr>
          <w:ilvl w:val="0"/>
          <w:numId w:val="17"/>
        </w:numPr>
        <w:jc w:val="both"/>
        <w:rPr>
          <w:rFonts w:ascii="Arial Narrow" w:hAnsi="Arial Narrow" w:cs="Arial"/>
          <w:sz w:val="20"/>
          <w:szCs w:val="20"/>
          <w:lang w:val="ro-RO"/>
        </w:rPr>
      </w:pPr>
      <w:r>
        <w:rPr>
          <w:rFonts w:ascii="Arial Narrow" w:hAnsi="Arial Narrow" w:cs="Arial"/>
          <w:sz w:val="20"/>
          <w:szCs w:val="20"/>
          <w:lang w:val="ro-RO"/>
        </w:rPr>
        <w:t>echipamente sportive (piscine, fitness, yoga etc), interioare sau exterioare;</w:t>
      </w:r>
    </w:p>
    <w:p>
      <w:pPr>
        <w:pStyle w:val="ListParagraph"/>
        <w:numPr>
          <w:ilvl w:val="0"/>
          <w:numId w:val="17"/>
        </w:numPr>
        <w:jc w:val="both"/>
        <w:rPr>
          <w:rFonts w:ascii="Arial Narrow" w:hAnsi="Arial Narrow" w:cs="Arial"/>
          <w:sz w:val="20"/>
          <w:szCs w:val="20"/>
          <w:lang w:val="ro-RO"/>
        </w:rPr>
      </w:pPr>
      <w:r>
        <w:rPr>
          <w:rFonts w:ascii="Arial Narrow" w:hAnsi="Arial Narrow" w:cs="Arial"/>
          <w:sz w:val="20"/>
          <w:szCs w:val="20"/>
          <w:lang w:val="ro-RO"/>
        </w:rPr>
        <w:t xml:space="preserve">săli </w:t>
      </w:r>
      <w:r>
        <w:rPr>
          <w:rFonts w:ascii="Arial Narrow" w:hAnsi="Arial Narrow" w:cs="Arial"/>
          <w:i/>
          <w:sz w:val="20"/>
          <w:szCs w:val="20"/>
          <w:lang w:val="ro-RO"/>
        </w:rPr>
        <w:t xml:space="preserve">business </w:t>
      </w:r>
      <w:r>
        <w:rPr>
          <w:rFonts w:ascii="Arial Narrow" w:hAnsi="Arial Narrow" w:cs="Arial"/>
          <w:sz w:val="20"/>
          <w:szCs w:val="20"/>
          <w:lang w:val="ro-RO"/>
        </w:rPr>
        <w:t xml:space="preserve">și de conferințe, </w:t>
      </w:r>
    </w:p>
    <w:p>
      <w:pPr>
        <w:pStyle w:val="ListParagraph"/>
        <w:numPr>
          <w:ilvl w:val="0"/>
          <w:numId w:val="17"/>
        </w:numPr>
        <w:jc w:val="both"/>
        <w:rPr>
          <w:rFonts w:ascii="Arial Narrow" w:hAnsi="Arial Narrow" w:cs="Arial"/>
          <w:sz w:val="20"/>
          <w:szCs w:val="20"/>
          <w:lang w:val="ro-RO"/>
        </w:rPr>
      </w:pPr>
      <w:r>
        <w:rPr>
          <w:rFonts w:ascii="Arial Narrow" w:hAnsi="Arial Narrow" w:cs="Arial"/>
          <w:sz w:val="20"/>
          <w:szCs w:val="20"/>
          <w:lang w:val="ro-RO"/>
        </w:rPr>
        <w:t>facilități de</w:t>
      </w:r>
      <w:r>
        <w:rPr>
          <w:rFonts w:ascii="Arial Narrow" w:hAnsi="Arial Narrow" w:cs="Arial"/>
          <w:i/>
          <w:sz w:val="20"/>
          <w:szCs w:val="20"/>
          <w:lang w:val="ro-RO"/>
        </w:rPr>
        <w:t xml:space="preserve"> </w:t>
      </w:r>
      <w:r>
        <w:rPr>
          <w:rFonts w:ascii="Arial Narrow" w:hAnsi="Arial Narrow" w:cs="Arial"/>
          <w:sz w:val="20"/>
          <w:szCs w:val="20"/>
          <w:lang w:val="ro-RO"/>
        </w:rPr>
        <w:t xml:space="preserve">relaxare și spa, </w:t>
      </w:r>
      <w:r>
        <w:rPr>
          <w:rFonts w:ascii="Arial Narrow" w:hAnsi="Arial Narrow" w:cs="Arial"/>
          <w:i/>
          <w:sz w:val="20"/>
          <w:szCs w:val="20"/>
          <w:lang w:val="ro-RO"/>
        </w:rPr>
        <w:t>loisir</w:t>
      </w:r>
      <w:r>
        <w:rPr>
          <w:rFonts w:ascii="Arial Narrow" w:hAnsi="Arial Narrow" w:cs="Arial"/>
          <w:sz w:val="20"/>
          <w:szCs w:val="20"/>
          <w:lang w:val="ro-RO"/>
        </w:rPr>
        <w:t xml:space="preserve">, zone de agrement </w:t>
      </w:r>
      <w:r>
        <w:rPr>
          <w:rFonts w:ascii="Arial Narrow" w:hAnsi="Arial Narrow" w:cs="Arial"/>
          <w:i/>
          <w:sz w:val="20"/>
          <w:szCs w:val="20"/>
          <w:lang w:val="ro-RO"/>
        </w:rPr>
        <w:t>indoor</w:t>
      </w:r>
      <w:r>
        <w:rPr>
          <w:rFonts w:ascii="Arial Narrow" w:hAnsi="Arial Narrow" w:cs="Arial"/>
          <w:sz w:val="20"/>
          <w:szCs w:val="20"/>
          <w:lang w:val="ro-RO"/>
        </w:rPr>
        <w:t xml:space="preserve"> și </w:t>
      </w:r>
      <w:r>
        <w:rPr>
          <w:rFonts w:ascii="Arial Narrow" w:hAnsi="Arial Narrow" w:cs="Arial"/>
          <w:i/>
          <w:sz w:val="20"/>
          <w:szCs w:val="20"/>
          <w:lang w:val="ro-RO"/>
        </w:rPr>
        <w:t>outdoor</w:t>
      </w:r>
      <w:r>
        <w:rPr>
          <w:rFonts w:ascii="Arial Narrow" w:hAnsi="Arial Narrow" w:cs="Arial"/>
          <w:sz w:val="20"/>
          <w:szCs w:val="20"/>
          <w:lang w:val="ro-RO"/>
        </w:rPr>
        <w:t xml:space="preserve">; </w:t>
      </w:r>
    </w:p>
    <w:p>
      <w:pPr>
        <w:pStyle w:val="ListParagraph"/>
        <w:numPr>
          <w:ilvl w:val="0"/>
          <w:numId w:val="17"/>
        </w:numPr>
        <w:jc w:val="both"/>
        <w:rPr>
          <w:rFonts w:ascii="Arial Narrow" w:hAnsi="Arial Narrow" w:cs="Arial"/>
          <w:sz w:val="20"/>
          <w:szCs w:val="20"/>
          <w:lang w:val="ro-RO"/>
        </w:rPr>
      </w:pPr>
      <w:r>
        <w:rPr>
          <w:rFonts w:ascii="Arial Narrow" w:hAnsi="Arial Narrow" w:cs="Arial"/>
          <w:sz w:val="20"/>
          <w:szCs w:val="20"/>
          <w:lang w:val="ro-RO"/>
        </w:rPr>
        <w:t>funcțiuni culturale</w:t>
      </w:r>
      <w:r>
        <w:rPr>
          <w:rFonts w:ascii="Arial Narrow" w:hAnsi="Arial Narrow" w:cs="Arial"/>
          <w:i/>
          <w:sz w:val="20"/>
          <w:szCs w:val="20"/>
          <w:lang w:val="ro-RO"/>
        </w:rPr>
        <w:t xml:space="preserve">, </w:t>
      </w:r>
      <w:r>
        <w:rPr>
          <w:rFonts w:ascii="Arial Narrow" w:hAnsi="Arial Narrow" w:cs="Arial"/>
          <w:sz w:val="20"/>
          <w:szCs w:val="20"/>
          <w:lang w:val="ro-RO"/>
        </w:rPr>
        <w:t>galerii expo sau muzeale, săli de audiții și / sau proiecții;</w:t>
      </w:r>
    </w:p>
    <w:p>
      <w:pPr>
        <w:pStyle w:val="ListParagraph"/>
        <w:numPr>
          <w:ilvl w:val="0"/>
          <w:numId w:val="17"/>
        </w:numPr>
        <w:jc w:val="both"/>
        <w:rPr>
          <w:rFonts w:ascii="Arial Narrow" w:hAnsi="Arial Narrow" w:cs="Arial"/>
          <w:sz w:val="20"/>
          <w:szCs w:val="20"/>
          <w:lang w:val="ro-RO"/>
        </w:rPr>
      </w:pPr>
      <w:r>
        <w:rPr>
          <w:rFonts w:ascii="Arial Narrow" w:hAnsi="Arial Narrow" w:cs="Arial"/>
          <w:sz w:val="20"/>
          <w:szCs w:val="20"/>
          <w:lang w:val="ro-RO"/>
        </w:rPr>
        <w:t xml:space="preserve">foyere media și de informare, tehnologii de comunicare accesibile permanent </w:t>
      </w:r>
    </w:p>
    <w:p>
      <w:pPr>
        <w:pStyle w:val="ListParagraph"/>
        <w:numPr>
          <w:ilvl w:val="0"/>
          <w:numId w:val="17"/>
        </w:numPr>
        <w:jc w:val="both"/>
        <w:rPr>
          <w:rFonts w:ascii="Arial Narrow" w:hAnsi="Arial Narrow" w:cs="Arial"/>
          <w:sz w:val="20"/>
          <w:szCs w:val="20"/>
          <w:lang w:val="ro-RO"/>
        </w:rPr>
      </w:pPr>
      <w:r>
        <w:rPr>
          <w:rFonts w:ascii="Arial Narrow" w:hAnsi="Arial Narrow" w:cs="Arial"/>
          <w:sz w:val="20"/>
          <w:szCs w:val="20"/>
          <w:lang w:val="ro-RO"/>
        </w:rPr>
        <w:t>comerț tematic;</w:t>
      </w:r>
    </w:p>
    <w:p>
      <w:pPr>
        <w:pStyle w:val="ListParagraph"/>
        <w:numPr>
          <w:ilvl w:val="0"/>
          <w:numId w:val="17"/>
        </w:numPr>
        <w:jc w:val="both"/>
        <w:rPr>
          <w:rFonts w:ascii="Arial Narrow" w:hAnsi="Arial Narrow" w:cs="Arial"/>
          <w:sz w:val="20"/>
          <w:szCs w:val="20"/>
          <w:lang w:val="ro-RO"/>
        </w:rPr>
      </w:pPr>
      <w:r>
        <w:rPr>
          <w:rFonts w:ascii="Arial Narrow" w:hAnsi="Arial Narrow" w:cs="Arial"/>
          <w:sz w:val="20"/>
          <w:szCs w:val="20"/>
          <w:lang w:val="ro-RO"/>
        </w:rPr>
        <w:t>servicii bancare minimale;</w:t>
      </w:r>
    </w:p>
    <w:p>
      <w:pPr>
        <w:pStyle w:val="ListParagraph"/>
        <w:numPr>
          <w:ilvl w:val="0"/>
          <w:numId w:val="17"/>
        </w:numPr>
        <w:jc w:val="both"/>
        <w:rPr>
          <w:rFonts w:ascii="Arial Narrow" w:hAnsi="Arial Narrow" w:cs="Arial"/>
          <w:sz w:val="20"/>
          <w:szCs w:val="20"/>
          <w:lang w:val="ro-RO"/>
        </w:rPr>
      </w:pPr>
      <w:r>
        <w:rPr>
          <w:rFonts w:ascii="Arial Narrow" w:hAnsi="Arial Narrow" w:cs="Arial"/>
          <w:sz w:val="20"/>
          <w:szCs w:val="20"/>
          <w:lang w:val="ro-RO"/>
        </w:rPr>
        <w:t>design de peisaj, cu mobilier urban specific;</w:t>
      </w:r>
    </w:p>
    <w:p>
      <w:pPr>
        <w:pStyle w:val="ListParagraph"/>
        <w:numPr>
          <w:ilvl w:val="0"/>
          <w:numId w:val="17"/>
        </w:numPr>
        <w:jc w:val="both"/>
        <w:rPr>
          <w:rFonts w:ascii="Arial Narrow" w:hAnsi="Arial Narrow" w:cs="Arial"/>
          <w:sz w:val="20"/>
          <w:szCs w:val="20"/>
          <w:lang w:val="ro-RO"/>
        </w:rPr>
      </w:pPr>
      <w:r>
        <w:rPr>
          <w:rFonts w:ascii="Arial Narrow" w:hAnsi="Arial Narrow" w:cs="Arial"/>
          <w:sz w:val="20"/>
          <w:szCs w:val="20"/>
          <w:lang w:val="ro-RO"/>
        </w:rPr>
        <w:t>tehnologii sustenabile, prietenoase cu mediul.</w:t>
      </w:r>
    </w:p>
    <w:p>
      <w:pPr>
        <w:jc w:val="both"/>
        <w:rPr>
          <w:rFonts w:ascii="Arial Narrow" w:hAnsi="Arial Narrow" w:cs="Arial"/>
          <w:sz w:val="20"/>
          <w:szCs w:val="20"/>
          <w:lang w:val="ro-RO"/>
        </w:rPr>
      </w:pPr>
    </w:p>
    <w:p>
      <w:pPr>
        <w:jc w:val="both"/>
        <w:rPr>
          <w:rFonts w:ascii="Arial Narrow" w:hAnsi="Arial Narrow" w:cs="Arial"/>
          <w:sz w:val="20"/>
          <w:szCs w:val="20"/>
          <w:lang w:val="ro-RO"/>
        </w:rPr>
      </w:pPr>
      <w:r>
        <w:rPr>
          <w:rFonts w:ascii="Arial Narrow" w:hAnsi="Arial Narrow" w:cs="Arial"/>
          <w:sz w:val="20"/>
          <w:szCs w:val="20"/>
          <w:lang w:val="ro-RO"/>
        </w:rPr>
        <w:t>Lista poate continua, în cadrul fiecărui atelier, prin creionarea fiecărui concept dezvoltat.</w:t>
      </w:r>
    </w:p>
    <w:p>
      <w:pPr>
        <w:ind w:left="2160"/>
        <w:jc w:val="both"/>
        <w:rPr>
          <w:rFonts w:ascii="Arial Narrow" w:hAnsi="Arial Narrow" w:cs="Arial"/>
          <w:sz w:val="20"/>
          <w:szCs w:val="20"/>
          <w:lang w:val="ro-RO"/>
        </w:rPr>
      </w:pPr>
    </w:p>
    <w:p>
      <w:pPr>
        <w:pStyle w:val="Default"/>
        <w:jc w:val="both"/>
        <w:rPr>
          <w:rFonts w:ascii="Arial Narrow" w:hAnsi="Arial Narrow"/>
          <w:b/>
          <w:sz w:val="20"/>
          <w:szCs w:val="20"/>
          <w:lang w:val="ro-RO"/>
        </w:rPr>
      </w:pPr>
      <w:r>
        <w:rPr>
          <w:rFonts w:ascii="Arial Narrow" w:hAnsi="Arial Narrow"/>
          <w:b/>
          <w:sz w:val="20"/>
          <w:szCs w:val="20"/>
          <w:lang w:val="ro-RO"/>
        </w:rPr>
        <w:t>SPAŢII TEHNICE ŞI ANEXE</w:t>
      </w:r>
    </w:p>
    <w:p>
      <w:pPr>
        <w:pStyle w:val="Default"/>
        <w:numPr>
          <w:ilvl w:val="0"/>
          <w:numId w:val="18"/>
        </w:numPr>
        <w:jc w:val="both"/>
        <w:rPr>
          <w:rFonts w:ascii="Arial Narrow" w:hAnsi="Arial Narrow"/>
          <w:sz w:val="20"/>
          <w:szCs w:val="20"/>
          <w:lang w:val="ro-RO"/>
        </w:rPr>
      </w:pPr>
      <w:r>
        <w:rPr>
          <w:rFonts w:ascii="Arial Narrow" w:hAnsi="Arial Narrow"/>
          <w:b/>
          <w:sz w:val="20"/>
          <w:szCs w:val="20"/>
          <w:lang w:val="ro-RO"/>
        </w:rPr>
        <w:t>Spaţii anexe</w:t>
      </w:r>
      <w:r>
        <w:rPr>
          <w:rFonts w:ascii="Arial Narrow" w:hAnsi="Arial Narrow"/>
          <w:sz w:val="20"/>
          <w:szCs w:val="20"/>
          <w:lang w:val="ro-RO"/>
        </w:rPr>
        <w:t>: birouri administrative (hol primire zonă administraţie cu birou informare, birou director, secretariat, sală şedinţe, birou director adjunct, birou organizare evenimente, birou director comercial, contabilitate, birou rezervări, cameră calculatoare, camera securitate, cabinet medical), spălătorie, spaţii pentru personalul hotelului (camera control acces şi pază, birou director personal, arhive şi depozite, vestiare şi grupuri sanitare, sală mese personal), spaţii tehnice de întreţinere (ateliere de întreţinere, birou asistenţă tehnică, depozit aparatură tehnică);</w:t>
      </w:r>
    </w:p>
    <w:p>
      <w:pPr>
        <w:pStyle w:val="Default"/>
        <w:numPr>
          <w:ilvl w:val="0"/>
          <w:numId w:val="18"/>
        </w:numPr>
        <w:jc w:val="both"/>
        <w:rPr>
          <w:rFonts w:ascii="Arial Narrow" w:hAnsi="Arial Narrow"/>
          <w:sz w:val="20"/>
          <w:szCs w:val="20"/>
          <w:lang w:val="ro-RO"/>
        </w:rPr>
      </w:pPr>
      <w:r>
        <w:rPr>
          <w:rFonts w:ascii="Arial Narrow" w:hAnsi="Arial Narrow"/>
          <w:b/>
          <w:sz w:val="20"/>
          <w:szCs w:val="20"/>
          <w:lang w:val="ro-RO"/>
        </w:rPr>
        <w:t>Spaţii tehnice</w:t>
      </w:r>
      <w:r>
        <w:rPr>
          <w:rFonts w:ascii="Arial Narrow" w:hAnsi="Arial Narrow"/>
          <w:sz w:val="20"/>
          <w:szCs w:val="20"/>
          <w:lang w:val="ro-RO"/>
        </w:rPr>
        <w:t>: amplasate preponderent în subsol, vor cuprinde: post transformare, grup electrogen, bazin de retenție, rezervă de apă, staţie de pompe, centrală termică, centrală ventilaţie şi climatizare, cameră ascensoare;</w:t>
      </w:r>
    </w:p>
    <w:p>
      <w:pPr>
        <w:pStyle w:val="Default"/>
        <w:numPr>
          <w:ilvl w:val="0"/>
          <w:numId w:val="18"/>
        </w:numPr>
        <w:jc w:val="both"/>
        <w:rPr>
          <w:rFonts w:ascii="Arial Narrow" w:hAnsi="Arial Narrow"/>
          <w:sz w:val="20"/>
          <w:szCs w:val="20"/>
          <w:lang w:val="ro-RO"/>
        </w:rPr>
      </w:pPr>
      <w:r>
        <w:rPr>
          <w:rFonts w:ascii="Arial Narrow" w:hAnsi="Arial Narrow"/>
          <w:b/>
          <w:sz w:val="20"/>
          <w:szCs w:val="20"/>
          <w:lang w:val="ro-RO"/>
        </w:rPr>
        <w:t>Parcare</w:t>
      </w:r>
      <w:r>
        <w:rPr>
          <w:rFonts w:ascii="Arial Narrow" w:hAnsi="Arial Narrow"/>
          <w:sz w:val="20"/>
          <w:szCs w:val="20"/>
          <w:lang w:val="ro-RO"/>
        </w:rPr>
        <w:t xml:space="preserve">: hotelul va beneficia de parcări şi accesuri auto pentru clienţi şi de serviciu, supraterane și subterane – calculate și dimensionate conform normelor (autoturisme şi autocare).        </w:t>
      </w:r>
    </w:p>
    <w:p>
      <w:pPr>
        <w:pStyle w:val="Default"/>
        <w:jc w:val="both"/>
        <w:rPr>
          <w:rFonts w:ascii="Arial Narrow" w:hAnsi="Arial Narrow"/>
          <w:sz w:val="20"/>
          <w:szCs w:val="20"/>
          <w:lang w:val="ro-RO"/>
        </w:rPr>
      </w:pPr>
    </w:p>
    <w:p>
      <w:pPr>
        <w:pStyle w:val="Default"/>
        <w:jc w:val="both"/>
        <w:rPr>
          <w:rFonts w:ascii="Arial Narrow" w:hAnsi="Arial Narrow"/>
          <w:b/>
          <w:sz w:val="20"/>
          <w:szCs w:val="20"/>
          <w:lang w:val="ro-RO"/>
        </w:rPr>
      </w:pPr>
      <w:r>
        <w:rPr>
          <w:rFonts w:ascii="Arial Narrow" w:hAnsi="Arial Narrow"/>
          <w:b/>
          <w:sz w:val="20"/>
          <w:szCs w:val="20"/>
          <w:lang w:val="ro-RO"/>
        </w:rPr>
        <w:t>CIRCULAŢII</w:t>
      </w:r>
    </w:p>
    <w:p>
      <w:pPr>
        <w:pStyle w:val="ListParagraph"/>
        <w:numPr>
          <w:ilvl w:val="0"/>
          <w:numId w:val="19"/>
        </w:numPr>
        <w:jc w:val="both"/>
        <w:rPr>
          <w:rFonts w:ascii="Arial Narrow" w:hAnsi="Arial Narrow"/>
          <w:b/>
          <w:sz w:val="20"/>
          <w:szCs w:val="20"/>
          <w:lang w:val="ro-RO"/>
        </w:rPr>
      </w:pPr>
      <w:r>
        <w:rPr>
          <w:rFonts w:ascii="Arial Narrow" w:hAnsi="Arial Narrow"/>
          <w:b/>
          <w:sz w:val="20"/>
          <w:szCs w:val="20"/>
          <w:lang w:val="ro-RO"/>
        </w:rPr>
        <w:t>Nod principal</w:t>
      </w:r>
    </w:p>
    <w:p>
      <w:pPr>
        <w:pStyle w:val="ListParagraph"/>
        <w:jc w:val="both"/>
        <w:rPr>
          <w:rFonts w:ascii="Arial Narrow" w:hAnsi="Arial Narrow"/>
          <w:sz w:val="20"/>
          <w:szCs w:val="20"/>
          <w:lang w:val="ro-RO"/>
        </w:rPr>
      </w:pPr>
      <w:r>
        <w:rPr>
          <w:rFonts w:ascii="Arial Narrow" w:hAnsi="Arial Narrow"/>
          <w:sz w:val="20"/>
          <w:szCs w:val="20"/>
          <w:lang w:val="ro-RO"/>
        </w:rPr>
        <w:t>Nodul principal este compus din ascensoare (</w:t>
      </w:r>
      <w:r>
        <w:rPr>
          <w:rFonts w:ascii="Arial Narrow" w:hAnsi="Arial Narrow"/>
          <w:b/>
          <w:sz w:val="20"/>
          <w:szCs w:val="20"/>
          <w:lang w:val="ro-RO"/>
        </w:rPr>
        <w:t>min. 2</w:t>
      </w:r>
      <w:r>
        <w:rPr>
          <w:rFonts w:ascii="Arial Narrow" w:hAnsi="Arial Narrow"/>
          <w:sz w:val="20"/>
          <w:szCs w:val="20"/>
          <w:lang w:val="ro-RO"/>
        </w:rPr>
        <w:t xml:space="preserve">) şi scară (cu o lăţime a rampei de min. </w:t>
      </w:r>
      <w:r>
        <w:rPr>
          <w:rFonts w:ascii="Arial Narrow" w:hAnsi="Arial Narrow"/>
          <w:b/>
          <w:sz w:val="20"/>
          <w:szCs w:val="20"/>
          <w:lang w:val="ro-RO"/>
        </w:rPr>
        <w:t>1,40 m</w:t>
      </w:r>
      <w:r>
        <w:rPr>
          <w:rFonts w:ascii="Arial Narrow" w:hAnsi="Arial Narrow"/>
          <w:sz w:val="20"/>
          <w:szCs w:val="20"/>
          <w:lang w:val="ro-RO"/>
        </w:rPr>
        <w:t>); este destinat doar publicului, pentru circulaţie. Scara, în măsura în care îndeplineşte condiţiile normate, este folosită drept cale de evacuare. O deosebită atenţie trebuie acordată configurării holului de etaj, acesta trebuind să permită atât circulaţia persoanelor care aşteaptă liftul cât şi a celor care coboară din lift.</w:t>
      </w:r>
    </w:p>
    <w:p>
      <w:pPr>
        <w:pStyle w:val="ListParagraph"/>
        <w:jc w:val="both"/>
        <w:rPr>
          <w:rFonts w:ascii="Arial Narrow" w:hAnsi="Arial Narrow" w:cs="Verdana"/>
          <w:sz w:val="20"/>
          <w:szCs w:val="20"/>
          <w:lang w:val="ro-RO"/>
        </w:rPr>
      </w:pPr>
      <w:r>
        <w:rPr>
          <w:rFonts w:ascii="Arial Narrow" w:hAnsi="Arial Narrow" w:cs="Verdana"/>
          <w:sz w:val="20"/>
          <w:szCs w:val="20"/>
          <w:lang w:val="ro-RO"/>
        </w:rPr>
        <w:t xml:space="preserve">Normele de evacuare în caz de incendiu prevăd ca </w:t>
      </w:r>
      <w:r>
        <w:rPr>
          <w:rFonts w:ascii="Arial Narrow" w:hAnsi="Arial Narrow" w:cs="Verdana"/>
          <w:b/>
          <w:sz w:val="20"/>
          <w:szCs w:val="20"/>
          <w:lang w:val="ro-RO"/>
        </w:rPr>
        <w:t xml:space="preserve">distanţa dintre două noduri verticale de evacuare să nu depăşească 30,00 m </w:t>
      </w:r>
      <w:r>
        <w:rPr>
          <w:rFonts w:ascii="Arial Narrow" w:hAnsi="Arial Narrow" w:cs="Verdana"/>
          <w:sz w:val="20"/>
          <w:szCs w:val="20"/>
          <w:lang w:val="ro-RO"/>
        </w:rPr>
        <w:t>(măsurată pe axul culoarului).</w:t>
      </w:r>
    </w:p>
    <w:p>
      <w:pPr>
        <w:pStyle w:val="ListParagraph"/>
        <w:numPr>
          <w:ilvl w:val="0"/>
          <w:numId w:val="19"/>
        </w:numPr>
        <w:jc w:val="both"/>
        <w:rPr>
          <w:rFonts w:ascii="Arial Narrow" w:hAnsi="Arial Narrow"/>
          <w:b/>
          <w:sz w:val="20"/>
          <w:szCs w:val="20"/>
          <w:lang w:val="ro-RO"/>
        </w:rPr>
      </w:pPr>
      <w:r>
        <w:rPr>
          <w:rFonts w:ascii="Arial Narrow" w:hAnsi="Arial Narrow"/>
          <w:b/>
          <w:sz w:val="20"/>
          <w:szCs w:val="20"/>
          <w:lang w:val="ro-RO"/>
        </w:rPr>
        <w:t>Nod secundar (de serviciu)</w:t>
      </w:r>
    </w:p>
    <w:p>
      <w:pPr>
        <w:pStyle w:val="ListParagraph"/>
        <w:jc w:val="both"/>
        <w:rPr>
          <w:rFonts w:ascii="Arial Narrow" w:hAnsi="Arial Narrow"/>
          <w:sz w:val="20"/>
          <w:szCs w:val="20"/>
          <w:lang w:val="ro-RO"/>
        </w:rPr>
      </w:pPr>
      <w:r>
        <w:rPr>
          <w:rFonts w:ascii="Arial Narrow" w:hAnsi="Arial Narrow"/>
          <w:sz w:val="20"/>
          <w:szCs w:val="20"/>
          <w:lang w:val="ro-RO"/>
        </w:rPr>
        <w:t xml:space="preserve">Este folosit de către personalul hotelului pentru curăţenia camerelor şi </w:t>
      </w:r>
      <w:r>
        <w:rPr>
          <w:rFonts w:ascii="Arial Narrow" w:hAnsi="Arial Narrow"/>
          <w:i/>
          <w:sz w:val="20"/>
          <w:szCs w:val="20"/>
          <w:lang w:val="ro-RO"/>
        </w:rPr>
        <w:t>room-service</w:t>
      </w:r>
      <w:r>
        <w:rPr>
          <w:rFonts w:ascii="Arial Narrow" w:hAnsi="Arial Narrow"/>
          <w:sz w:val="20"/>
          <w:szCs w:val="20"/>
          <w:lang w:val="ro-RO"/>
        </w:rPr>
        <w:t xml:space="preserve">. Scara (cu o lăţime a rampei de min. </w:t>
      </w:r>
      <w:r>
        <w:rPr>
          <w:rFonts w:ascii="Arial Narrow" w:hAnsi="Arial Narrow"/>
          <w:b/>
          <w:sz w:val="20"/>
          <w:szCs w:val="20"/>
          <w:lang w:val="ro-RO"/>
        </w:rPr>
        <w:t>1,20 m</w:t>
      </w:r>
      <w:r>
        <w:rPr>
          <w:rFonts w:ascii="Arial Narrow" w:hAnsi="Arial Narrow"/>
          <w:sz w:val="20"/>
          <w:szCs w:val="20"/>
          <w:lang w:val="ro-RO"/>
        </w:rPr>
        <w:t>), în măsura în care îndeplineşte condiţiile normate, este folosită drept cale de evacuare.</w:t>
      </w:r>
    </w:p>
    <w:p>
      <w:pPr>
        <w:pStyle w:val="ListParagraph"/>
        <w:jc w:val="both"/>
        <w:rPr>
          <w:rFonts w:ascii="Arial Narrow" w:hAnsi="Arial Narrow"/>
          <w:sz w:val="20"/>
          <w:szCs w:val="20"/>
          <w:lang w:val="ro-RO"/>
        </w:rPr>
      </w:pPr>
      <w:r>
        <w:rPr>
          <w:rFonts w:ascii="Arial Narrow" w:hAnsi="Arial Narrow"/>
          <w:sz w:val="20"/>
          <w:szCs w:val="20"/>
          <w:lang w:val="ro-RO"/>
        </w:rPr>
        <w:t xml:space="preserve">În oficiu este adusă mâncarea din bucătărie pentru serviciul la cameră cu ajutorul unui </w:t>
      </w:r>
      <w:r>
        <w:rPr>
          <w:rFonts w:ascii="Arial Narrow" w:hAnsi="Arial Narrow"/>
          <w:i/>
          <w:sz w:val="20"/>
          <w:szCs w:val="20"/>
          <w:lang w:val="ro-RO"/>
        </w:rPr>
        <w:t>montcharge</w:t>
      </w:r>
      <w:r>
        <w:rPr>
          <w:rFonts w:ascii="Arial Narrow" w:hAnsi="Arial Narrow"/>
          <w:sz w:val="20"/>
          <w:szCs w:val="20"/>
          <w:lang w:val="ro-RO"/>
        </w:rPr>
        <w:t>. Nodul secundar mai cuprinde o depozitare pentru rufe murdare / curate, tubul de gunoi şi un grup sanitar. Ascensorul de serviciu (</w:t>
      </w:r>
      <w:r>
        <w:rPr>
          <w:rFonts w:ascii="Arial Narrow" w:hAnsi="Arial Narrow"/>
          <w:b/>
          <w:sz w:val="20"/>
          <w:szCs w:val="20"/>
          <w:lang w:val="ro-RO"/>
        </w:rPr>
        <w:t>min. 1</w:t>
      </w:r>
      <w:r>
        <w:rPr>
          <w:rFonts w:ascii="Arial Narrow" w:hAnsi="Arial Narrow"/>
          <w:sz w:val="20"/>
          <w:szCs w:val="20"/>
          <w:lang w:val="ro-RO"/>
        </w:rPr>
        <w:t>) este folosit pentru transportul rufelor la / de la spălătorie, a consumabilelor şi a obiectelor de inventar.</w:t>
      </w:r>
    </w:p>
    <w:p>
      <w:pPr>
        <w:pStyle w:val="ListParagraph"/>
        <w:jc w:val="both"/>
        <w:rPr>
          <w:rFonts w:ascii="Arial Narrow" w:hAnsi="Arial Narrow" w:cs="Verdana"/>
          <w:sz w:val="20"/>
          <w:szCs w:val="20"/>
          <w:lang w:val="ro-RO"/>
        </w:rPr>
      </w:pPr>
      <w:r>
        <w:rPr>
          <w:rFonts w:ascii="Arial Narrow" w:hAnsi="Arial Narrow"/>
          <w:sz w:val="20"/>
          <w:szCs w:val="20"/>
          <w:lang w:val="ro-RO"/>
        </w:rPr>
        <w:t xml:space="preserve">Ascensorul </w:t>
      </w:r>
      <w:r>
        <w:rPr>
          <w:rFonts w:ascii="Arial Narrow" w:hAnsi="Arial Narrow"/>
          <w:i/>
          <w:sz w:val="20"/>
          <w:szCs w:val="20"/>
          <w:lang w:val="ro-RO"/>
        </w:rPr>
        <w:t>şi montcharge</w:t>
      </w:r>
      <w:r>
        <w:rPr>
          <w:rFonts w:ascii="Arial Narrow" w:hAnsi="Arial Narrow"/>
          <w:sz w:val="20"/>
          <w:szCs w:val="20"/>
          <w:lang w:val="ro-RO"/>
        </w:rPr>
        <w:t xml:space="preserve">-ul, precum şi scara de serviciu, trebuie să corespundă în planul bucătăriei în vecinătatea zonei oficiului pentru a se putea efectua cu uşurinţă serviciul la cameră. </w:t>
      </w:r>
      <w:r>
        <w:rPr>
          <w:rFonts w:ascii="Arial Narrow" w:hAnsi="Arial Narrow" w:cs="Verdana"/>
          <w:sz w:val="20"/>
          <w:szCs w:val="20"/>
          <w:lang w:val="ro-RO"/>
        </w:rPr>
        <w:t>Numărul oficiilor pentru personalul de serviciu se calculează astfel: minimum 1 oficiu pentru 20-25 camere.</w:t>
      </w:r>
    </w:p>
    <w:p>
      <w:pPr>
        <w:pStyle w:val="ListParagraph"/>
        <w:numPr>
          <w:ilvl w:val="0"/>
          <w:numId w:val="19"/>
        </w:numPr>
        <w:rPr>
          <w:rFonts w:ascii="Arial Narrow" w:hAnsi="Arial Narrow"/>
          <w:b/>
          <w:sz w:val="20"/>
          <w:szCs w:val="20"/>
          <w:lang w:val="ro-RO"/>
        </w:rPr>
      </w:pPr>
      <w:r>
        <w:rPr>
          <w:rFonts w:ascii="Arial Narrow" w:hAnsi="Arial Narrow" w:cs="Verdana"/>
          <w:b/>
          <w:sz w:val="20"/>
          <w:szCs w:val="20"/>
          <w:lang w:val="ro-RO"/>
        </w:rPr>
        <w:t>Circulaţiile orizontale</w:t>
      </w:r>
      <w:r>
        <w:rPr>
          <w:rFonts w:ascii="Arial Narrow" w:hAnsi="Arial Narrow" w:cs="Verdana"/>
          <w:sz w:val="20"/>
          <w:szCs w:val="20"/>
          <w:lang w:val="ro-RO"/>
        </w:rPr>
        <w:t xml:space="preserve"> de pe nivelurile de cazare vor avea o lăţime minimă de </w:t>
      </w:r>
      <w:r>
        <w:rPr>
          <w:rFonts w:ascii="Arial Narrow" w:hAnsi="Arial Narrow" w:cs="Verdana"/>
          <w:b/>
          <w:sz w:val="20"/>
          <w:szCs w:val="20"/>
          <w:lang w:val="ro-RO"/>
        </w:rPr>
        <w:t>1,40 m</w:t>
      </w:r>
      <w:r>
        <w:rPr>
          <w:rFonts w:ascii="Arial Narrow" w:hAnsi="Arial Narrow" w:cs="Verdana"/>
          <w:sz w:val="20"/>
          <w:szCs w:val="20"/>
          <w:lang w:val="ro-RO"/>
        </w:rPr>
        <w:t>. Normele de evacuare în caz de incendiu prevăd ca distanţa de la cea mai îndepărtată cameră la un nod de circulaţie verticală să fie de max. 15,00 m (măsurată pe axul culoarului). Se recomandă ca circulaţiile să aibă tavan suspendat.</w:t>
      </w:r>
    </w:p>
    <w:p>
      <w:pPr>
        <w:widowControl w:val="0"/>
        <w:tabs>
          <w:tab w:val="left" w:pos="220"/>
          <w:tab w:val="left" w:pos="720"/>
        </w:tabs>
        <w:autoSpaceDE w:val="0"/>
        <w:autoSpaceDN w:val="0"/>
        <w:adjustRightInd w:val="0"/>
        <w:rPr>
          <w:rFonts w:ascii="Arial Narrow" w:hAnsi="Arial Narrow" w:cs="Verdana"/>
          <w:b/>
          <w:sz w:val="20"/>
          <w:szCs w:val="20"/>
          <w:lang w:val="ro-RO"/>
        </w:rPr>
      </w:pPr>
    </w:p>
    <w:p>
      <w:pPr>
        <w:widowControl w:val="0"/>
        <w:tabs>
          <w:tab w:val="left" w:pos="220"/>
          <w:tab w:val="left" w:pos="720"/>
        </w:tabs>
        <w:autoSpaceDE w:val="0"/>
        <w:autoSpaceDN w:val="0"/>
        <w:adjustRightInd w:val="0"/>
        <w:rPr>
          <w:rFonts w:ascii="Arial Narrow" w:hAnsi="Arial Narrow" w:cs="Verdana"/>
          <w:b/>
          <w:sz w:val="20"/>
          <w:szCs w:val="20"/>
          <w:lang w:val="ro-RO"/>
        </w:rPr>
      </w:pPr>
      <w:r>
        <w:rPr>
          <w:rFonts w:ascii="Arial Narrow" w:hAnsi="Arial Narrow" w:cs="Verdana"/>
          <w:b/>
          <w:sz w:val="20"/>
          <w:szCs w:val="20"/>
          <w:lang w:val="ro-RO"/>
        </w:rPr>
        <w:t>PARCAJE</w:t>
      </w:r>
    </w:p>
    <w:p>
      <w:pPr>
        <w:pStyle w:val="ListParagraph"/>
        <w:widowControl w:val="0"/>
        <w:numPr>
          <w:ilvl w:val="0"/>
          <w:numId w:val="19"/>
        </w:numPr>
        <w:tabs>
          <w:tab w:val="left" w:pos="220"/>
          <w:tab w:val="left" w:pos="720"/>
        </w:tabs>
        <w:autoSpaceDE w:val="0"/>
        <w:autoSpaceDN w:val="0"/>
        <w:adjustRightInd w:val="0"/>
        <w:rPr>
          <w:rFonts w:ascii="Arial Narrow" w:hAnsi="Arial Narrow" w:cs="Verdana"/>
          <w:sz w:val="20"/>
          <w:szCs w:val="20"/>
          <w:lang w:val="ro-RO"/>
        </w:rPr>
      </w:pPr>
      <w:r>
        <w:rPr>
          <w:rFonts w:ascii="Arial Narrow" w:hAnsi="Arial Narrow" w:cs="Verdana"/>
          <w:sz w:val="20"/>
          <w:szCs w:val="20"/>
          <w:lang w:val="ro-RO"/>
        </w:rPr>
        <w:t>Parcaj auto propriu:</w:t>
      </w:r>
    </w:p>
    <w:p>
      <w:pPr>
        <w:pStyle w:val="ListParagraph"/>
        <w:widowControl w:val="0"/>
        <w:tabs>
          <w:tab w:val="left" w:pos="220"/>
          <w:tab w:val="left" w:pos="720"/>
        </w:tabs>
        <w:autoSpaceDE w:val="0"/>
        <w:autoSpaceDN w:val="0"/>
        <w:adjustRightInd w:val="0"/>
        <w:rPr>
          <w:rFonts w:ascii="Arial Narrow" w:hAnsi="Arial Narrow" w:cs="Verdana"/>
          <w:sz w:val="20"/>
          <w:szCs w:val="20"/>
          <w:lang w:val="ro-RO"/>
        </w:rPr>
      </w:pPr>
      <w:r>
        <w:rPr>
          <w:rFonts w:ascii="Arial Narrow" w:hAnsi="Arial Narrow" w:cs="Verdana"/>
          <w:sz w:val="20"/>
          <w:szCs w:val="20"/>
          <w:lang w:val="ro-RO"/>
        </w:rPr>
        <w:t xml:space="preserve"> Numărul locurilor de parcare pentru autoturisme se va calcula ţînând cont de următoarele normative:</w:t>
      </w:r>
    </w:p>
    <w:p>
      <w:pPr>
        <w:pStyle w:val="ListParagraph"/>
        <w:widowControl w:val="0"/>
        <w:numPr>
          <w:ilvl w:val="1"/>
          <w:numId w:val="19"/>
        </w:numPr>
        <w:tabs>
          <w:tab w:val="left" w:pos="220"/>
          <w:tab w:val="left" w:pos="720"/>
        </w:tabs>
        <w:autoSpaceDE w:val="0"/>
        <w:autoSpaceDN w:val="0"/>
        <w:adjustRightInd w:val="0"/>
        <w:rPr>
          <w:rFonts w:ascii="Arial Narrow" w:hAnsi="Arial Narrow" w:cs="Verdana"/>
          <w:sz w:val="20"/>
          <w:szCs w:val="20"/>
          <w:lang w:val="ro-RO"/>
        </w:rPr>
      </w:pPr>
      <w:r>
        <w:rPr>
          <w:rFonts w:ascii="Arial Narrow" w:hAnsi="Arial Narrow" w:cs="Verdana"/>
          <w:sz w:val="20"/>
          <w:szCs w:val="20"/>
          <w:lang w:val="ro-RO"/>
        </w:rPr>
        <w:t>Hotel: 1 loc de parcare / 60 mp de suprafață utilă + 20% locuri destinate vizitatorilor + 10% locuri destinate angajaţilor.</w:t>
      </w:r>
    </w:p>
    <w:p>
      <w:pPr>
        <w:pStyle w:val="ListParagraph"/>
        <w:widowControl w:val="0"/>
        <w:numPr>
          <w:ilvl w:val="1"/>
          <w:numId w:val="19"/>
        </w:numPr>
        <w:tabs>
          <w:tab w:val="left" w:pos="220"/>
          <w:tab w:val="left" w:pos="720"/>
        </w:tabs>
        <w:autoSpaceDE w:val="0"/>
        <w:autoSpaceDN w:val="0"/>
        <w:adjustRightInd w:val="0"/>
        <w:rPr>
          <w:rFonts w:ascii="Arial Narrow" w:hAnsi="Arial Narrow" w:cs="Verdana"/>
          <w:sz w:val="20"/>
          <w:szCs w:val="20"/>
          <w:lang w:val="ro-RO"/>
        </w:rPr>
      </w:pPr>
      <w:r>
        <w:rPr>
          <w:rFonts w:ascii="Arial Narrow" w:hAnsi="Arial Narrow" w:cs="Verdana"/>
          <w:sz w:val="20"/>
          <w:szCs w:val="20"/>
          <w:lang w:val="ro-RO"/>
        </w:rPr>
        <w:t>Restaurant: 1 loc de parcare / 20 mp de suprafață construită + 10% locuri destinate angajaţilor.</w:t>
      </w:r>
    </w:p>
    <w:p>
      <w:pPr>
        <w:pStyle w:val="Default"/>
        <w:rPr>
          <w:rFonts w:ascii="Arial Narrow" w:hAnsi="Arial Narrow"/>
          <w:b/>
          <w:sz w:val="20"/>
          <w:szCs w:val="20"/>
          <w:lang w:val="ro-RO"/>
        </w:rPr>
      </w:pPr>
    </w:p>
    <w:p>
      <w:pPr>
        <w:ind w:left="2160" w:hanging="2160"/>
        <w:jc w:val="both"/>
        <w:rPr>
          <w:rFonts w:ascii="Arial Narrow" w:hAnsi="Arial Narrow" w:cs="Arial"/>
          <w:b/>
          <w:i/>
          <w:sz w:val="20"/>
          <w:szCs w:val="20"/>
          <w:lang w:val="ro-RO"/>
        </w:rPr>
      </w:pPr>
    </w:p>
    <w:p>
      <w:pPr>
        <w:ind w:left="2160" w:hanging="2160"/>
        <w:jc w:val="both"/>
        <w:rPr>
          <w:rFonts w:ascii="Arial Narrow" w:hAnsi="Arial Narrow" w:cs="Arial"/>
          <w:b/>
          <w:sz w:val="20"/>
          <w:szCs w:val="20"/>
          <w:lang w:val="ro-RO"/>
        </w:rPr>
      </w:pPr>
      <w:r>
        <w:rPr>
          <w:rFonts w:ascii="Arial Narrow" w:hAnsi="Arial Narrow" w:cs="Arial"/>
          <w:b/>
          <w:i/>
          <w:sz w:val="20"/>
          <w:szCs w:val="20"/>
          <w:lang w:val="ro-RO"/>
        </w:rPr>
        <w:lastRenderedPageBreak/>
        <w:t>NOTĂ</w:t>
      </w:r>
    </w:p>
    <w:p>
      <w:pPr>
        <w:jc w:val="both"/>
        <w:rPr>
          <w:rFonts w:ascii="Arial Narrow" w:hAnsi="Arial Narrow" w:cs="Arial"/>
          <w:i/>
          <w:sz w:val="20"/>
          <w:szCs w:val="20"/>
          <w:lang w:val="ro-RO"/>
        </w:rPr>
      </w:pPr>
      <w:r>
        <w:rPr>
          <w:rFonts w:ascii="Arial Narrow" w:hAnsi="Arial Narrow" w:cs="Arial"/>
          <w:i/>
          <w:sz w:val="20"/>
          <w:szCs w:val="20"/>
          <w:lang w:val="ro-RO"/>
        </w:rPr>
        <w:t xml:space="preserve">Studenţii au libertatea de a nuanța anumite componente funcţionale programului, justificând soluţia propusă. </w:t>
      </w:r>
    </w:p>
    <w:p>
      <w:pPr>
        <w:jc w:val="both"/>
        <w:rPr>
          <w:rFonts w:ascii="Arial Narrow" w:hAnsi="Arial Narrow" w:cs="Arial"/>
          <w:b/>
          <w:sz w:val="20"/>
          <w:szCs w:val="20"/>
          <w:lang w:val="ro-RO"/>
        </w:rPr>
      </w:pPr>
      <w:r>
        <w:rPr>
          <w:rFonts w:ascii="Arial Narrow" w:hAnsi="Arial Narrow" w:cs="Arial"/>
          <w:i/>
          <w:sz w:val="20"/>
          <w:szCs w:val="20"/>
          <w:lang w:val="ro-RO"/>
        </w:rPr>
        <w:t>Proiectul va fi realizat în echipe de 2 studenți la Faza 1 și individual la Faza 2.</w:t>
      </w:r>
    </w:p>
    <w:p>
      <w:pPr>
        <w:jc w:val="both"/>
        <w:rPr>
          <w:rFonts w:ascii="Arial Narrow" w:hAnsi="Arial Narrow" w:cs="Arial"/>
          <w:i/>
          <w:sz w:val="20"/>
          <w:szCs w:val="20"/>
          <w:lang w:val="ro-RO"/>
        </w:rPr>
      </w:pPr>
    </w:p>
    <w:p>
      <w:pPr>
        <w:rPr>
          <w:rFonts w:ascii="Arial Narrow" w:hAnsi="Arial Narrow" w:cs="Arial"/>
          <w:b/>
          <w:sz w:val="20"/>
          <w:szCs w:val="20"/>
          <w:lang w:val="ro-RO"/>
        </w:rPr>
      </w:pPr>
    </w:p>
    <w:p>
      <w:pPr>
        <w:rPr>
          <w:rFonts w:ascii="Arial Narrow" w:hAnsi="Arial Narrow" w:cs="Arial"/>
          <w:b/>
          <w:sz w:val="20"/>
          <w:szCs w:val="20"/>
          <w:lang w:val="ro-RO"/>
        </w:rPr>
      </w:pPr>
      <w:r>
        <w:rPr>
          <w:rFonts w:ascii="Arial Narrow" w:hAnsi="Arial Narrow" w:cs="Arial"/>
          <w:b/>
          <w:sz w:val="20"/>
          <w:szCs w:val="20"/>
          <w:lang w:val="ro-RO"/>
        </w:rPr>
        <w:t>CONȚINUT PREDARE</w:t>
      </w:r>
    </w:p>
    <w:p>
      <w:pPr>
        <w:rPr>
          <w:rFonts w:ascii="Arial Narrow" w:hAnsi="Arial Narrow" w:cs="Arial"/>
          <w:b/>
          <w:sz w:val="20"/>
          <w:szCs w:val="20"/>
          <w:lang w:val="ro-RO"/>
        </w:rPr>
      </w:pPr>
    </w:p>
    <w:p>
      <w:pPr>
        <w:rPr>
          <w:rFonts w:ascii="Arial Narrow" w:hAnsi="Arial Narrow" w:cs="Arial"/>
          <w:bCs/>
          <w:sz w:val="20"/>
          <w:szCs w:val="20"/>
          <w:lang w:val="ro-RO"/>
        </w:rPr>
      </w:pPr>
      <w:r>
        <w:rPr>
          <w:rFonts w:ascii="Arial Narrow" w:hAnsi="Arial Narrow" w:cs="Arial"/>
          <w:bCs/>
          <w:sz w:val="20"/>
          <w:szCs w:val="20"/>
          <w:lang w:val="ro-RO"/>
        </w:rPr>
        <w:t>FAZA 1: 4 săptămâni (lucru în echipe de 2 studenți)</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 xml:space="preserve">Diagrame conceptuale / schițe / scheme / exemple notabile     </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t>2 planşe</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Analiză multicriterială amplasament</w:t>
      </w:r>
      <w:r>
        <w:rPr>
          <w:rFonts w:ascii="Arial Narrow" w:hAnsi="Arial Narrow" w:cs="Arial"/>
          <w:b/>
          <w:sz w:val="20"/>
          <w:szCs w:val="20"/>
          <w:lang w:val="ro-RO"/>
        </w:rPr>
        <w:tab/>
      </w:r>
      <w:r>
        <w:rPr>
          <w:rFonts w:ascii="Arial Narrow" w:hAnsi="Arial Narrow" w:cs="Arial"/>
          <w:b/>
          <w:sz w:val="20"/>
          <w:szCs w:val="20"/>
          <w:lang w:val="ro-RO"/>
        </w:rPr>
        <w:tab/>
        <w:t xml:space="preserve">    </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t>5-6 planşe</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Plan de încadrare în zonă</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t xml:space="preserve">                         </w:t>
      </w:r>
      <w:r>
        <w:rPr>
          <w:rFonts w:ascii="Arial Narrow" w:hAnsi="Arial Narrow" w:cs="Arial"/>
          <w:b/>
          <w:sz w:val="20"/>
          <w:szCs w:val="20"/>
          <w:lang w:val="ro-RO"/>
        </w:rPr>
        <w:tab/>
        <w:t xml:space="preserve"> </w:t>
      </w:r>
      <w:r>
        <w:rPr>
          <w:rFonts w:ascii="Arial Narrow" w:hAnsi="Arial Narrow" w:cs="Arial"/>
          <w:b/>
          <w:sz w:val="20"/>
          <w:szCs w:val="20"/>
          <w:lang w:val="ro-RO"/>
        </w:rPr>
        <w:tab/>
        <w:t>1/2000</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Plan reglementări urbanistice (tip PUD / PUZ)</w:t>
      </w:r>
      <w:r>
        <w:rPr>
          <w:rFonts w:ascii="Arial Narrow" w:hAnsi="Arial Narrow" w:cs="Arial"/>
          <w:b/>
          <w:sz w:val="20"/>
          <w:szCs w:val="20"/>
          <w:lang w:val="ro-RO"/>
        </w:rPr>
        <w:tab/>
      </w:r>
      <w:r>
        <w:rPr>
          <w:rFonts w:ascii="Arial Narrow" w:hAnsi="Arial Narrow" w:cs="Arial"/>
          <w:bCs/>
          <w:sz w:val="20"/>
          <w:szCs w:val="20"/>
          <w:lang w:val="ro-RO"/>
        </w:rPr>
        <w:tab/>
        <w:t xml:space="preserve"> </w:t>
      </w:r>
      <w:r>
        <w:rPr>
          <w:rFonts w:ascii="Arial Narrow" w:hAnsi="Arial Narrow" w:cs="Arial"/>
          <w:bCs/>
          <w:sz w:val="20"/>
          <w:szCs w:val="20"/>
          <w:lang w:val="ro-RO"/>
        </w:rPr>
        <w:tab/>
      </w:r>
      <w:r>
        <w:rPr>
          <w:rFonts w:ascii="Arial Narrow" w:hAnsi="Arial Narrow" w:cs="Arial"/>
          <w:bCs/>
          <w:sz w:val="20"/>
          <w:szCs w:val="20"/>
          <w:lang w:val="ro-RO"/>
        </w:rPr>
        <w:tab/>
      </w:r>
      <w:r>
        <w:rPr>
          <w:rFonts w:ascii="Arial Narrow" w:hAnsi="Arial Narrow" w:cs="Arial"/>
          <w:bCs/>
          <w:sz w:val="20"/>
          <w:szCs w:val="20"/>
          <w:lang w:val="ro-RO"/>
        </w:rPr>
        <w:tab/>
      </w:r>
      <w:r>
        <w:rPr>
          <w:rFonts w:ascii="Arial Narrow" w:hAnsi="Arial Narrow" w:cs="Arial"/>
          <w:b/>
          <w:sz w:val="20"/>
          <w:szCs w:val="20"/>
          <w:lang w:val="ro-RO"/>
        </w:rPr>
        <w:t>1/500</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Scheme de partiuri PARTER, MEZANIN (după caz), NIVEL CURENT</w:t>
      </w:r>
      <w:r>
        <w:rPr>
          <w:rFonts w:ascii="Arial Narrow" w:hAnsi="Arial Narrow" w:cs="Arial"/>
          <w:b/>
          <w:sz w:val="20"/>
          <w:szCs w:val="20"/>
          <w:lang w:val="ro-RO"/>
        </w:rPr>
        <w:tab/>
      </w:r>
      <w:r>
        <w:rPr>
          <w:rFonts w:ascii="Arial Narrow" w:hAnsi="Arial Narrow" w:cs="Arial"/>
          <w:b/>
          <w:sz w:val="20"/>
          <w:szCs w:val="20"/>
          <w:lang w:val="ro-RO"/>
        </w:rPr>
        <w:tab/>
        <w:t>1/500</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Secțiuni</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t>1/500</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PROPUNERI VOLUMETRICE 3D – cu ilustrarea contextului</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p>
    <w:p>
      <w:pPr>
        <w:rPr>
          <w:rFonts w:ascii="Arial Narrow" w:hAnsi="Arial Narrow" w:cs="Arial"/>
          <w:b/>
          <w:sz w:val="20"/>
          <w:szCs w:val="20"/>
          <w:lang w:val="ro-RO"/>
        </w:rPr>
      </w:pPr>
    </w:p>
    <w:p>
      <w:pPr>
        <w:rPr>
          <w:rFonts w:ascii="Arial Narrow" w:hAnsi="Arial Narrow" w:cs="Arial"/>
          <w:bCs/>
          <w:sz w:val="20"/>
          <w:szCs w:val="20"/>
          <w:lang w:val="ro-RO"/>
        </w:rPr>
      </w:pPr>
      <w:r>
        <w:rPr>
          <w:rFonts w:ascii="Arial Narrow" w:hAnsi="Arial Narrow" w:cs="Arial"/>
          <w:bCs/>
          <w:sz w:val="20"/>
          <w:szCs w:val="20"/>
          <w:lang w:val="ro-RO"/>
        </w:rPr>
        <w:t>FAZA 2: 6 săptămâni (lucru individual)</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 xml:space="preserve">Plan de situație </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t>1/500</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 xml:space="preserve">PLANURI </w:t>
      </w:r>
      <w:r>
        <w:rPr>
          <w:rFonts w:ascii="Arial Narrow" w:hAnsi="Arial Narrow" w:cs="Arial"/>
          <w:b/>
          <w:bCs/>
          <w:sz w:val="20"/>
          <w:szCs w:val="20"/>
          <w:lang w:val="ro-RO"/>
        </w:rPr>
        <w:t>(ale tuturor nivelurilor subterane și supraterane diferite)</w:t>
      </w:r>
      <w:r>
        <w:rPr>
          <w:rFonts w:ascii="Arial Narrow" w:hAnsi="Arial Narrow" w:cs="Arial"/>
          <w:b/>
          <w:bCs/>
          <w:sz w:val="20"/>
          <w:szCs w:val="20"/>
          <w:lang w:val="ro-RO"/>
        </w:rPr>
        <w:tab/>
      </w:r>
      <w:r>
        <w:rPr>
          <w:rFonts w:ascii="Arial Narrow" w:hAnsi="Arial Narrow" w:cs="Arial"/>
          <w:b/>
          <w:sz w:val="20"/>
          <w:szCs w:val="20"/>
          <w:lang w:val="ro-RO"/>
        </w:rPr>
        <w:tab/>
        <w:t>1/200</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SECŢIUNI CARACTERISTICE (min. 2)</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t>1/200</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FAȚADE</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t>1/200</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DETALIU UNITATE DE CAZARE</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t>1/20</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DETALIU TEHNIC TRAVEE prin zona de CAZARE</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t>1/20, 1/5</w:t>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 xml:space="preserve">PERSPECTIVE </w:t>
      </w:r>
      <w:r>
        <w:rPr>
          <w:rFonts w:ascii="Arial Narrow" w:hAnsi="Arial Narrow" w:cs="Arial"/>
          <w:b/>
          <w:bCs/>
          <w:sz w:val="20"/>
          <w:szCs w:val="20"/>
          <w:lang w:val="ro-RO"/>
        </w:rPr>
        <w:t>(</w:t>
      </w:r>
      <w:r>
        <w:rPr>
          <w:rFonts w:ascii="Arial Narrow" w:hAnsi="Arial Narrow" w:cs="Arial"/>
          <w:b/>
          <w:sz w:val="20"/>
          <w:szCs w:val="20"/>
          <w:lang w:val="ro-RO"/>
        </w:rPr>
        <w:t>exterior și interior)</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p>
    <w:p>
      <w:pPr>
        <w:pStyle w:val="ListParagraph"/>
        <w:numPr>
          <w:ilvl w:val="0"/>
          <w:numId w:val="1"/>
        </w:numPr>
        <w:ind w:left="0" w:firstLine="0"/>
        <w:rPr>
          <w:rFonts w:ascii="Arial Narrow" w:hAnsi="Arial Narrow" w:cs="Arial"/>
          <w:b/>
          <w:sz w:val="20"/>
          <w:szCs w:val="20"/>
          <w:lang w:val="ro-RO"/>
        </w:rPr>
      </w:pPr>
      <w:r>
        <w:rPr>
          <w:rFonts w:ascii="Arial Narrow" w:hAnsi="Arial Narrow" w:cs="Arial"/>
          <w:b/>
          <w:sz w:val="20"/>
          <w:szCs w:val="20"/>
          <w:lang w:val="ro-RO"/>
        </w:rPr>
        <w:t>MACHETĂ fizică cu reprezentarea contextului</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t>1/200</w:t>
      </w:r>
      <w:r>
        <w:rPr>
          <w:rFonts w:ascii="Arial Narrow" w:hAnsi="Arial Narrow" w:cs="Arial"/>
          <w:b/>
          <w:sz w:val="20"/>
          <w:szCs w:val="20"/>
          <w:lang w:val="ro-RO"/>
        </w:rPr>
        <w:tab/>
      </w:r>
      <w:r>
        <w:rPr>
          <w:rFonts w:ascii="Arial Narrow" w:hAnsi="Arial Narrow" w:cs="Arial"/>
          <w:b/>
          <w:sz w:val="20"/>
          <w:szCs w:val="20"/>
          <w:lang w:val="ro-RO"/>
        </w:rPr>
        <w:tab/>
      </w:r>
    </w:p>
    <w:p>
      <w:pPr>
        <w:rPr>
          <w:rFonts w:ascii="Arial Narrow" w:hAnsi="Arial Narrow" w:cs="Arial"/>
          <w:sz w:val="20"/>
          <w:szCs w:val="20"/>
          <w:lang w:val="ro-RO"/>
        </w:rPr>
      </w:pPr>
    </w:p>
    <w:p>
      <w:pPr>
        <w:rPr>
          <w:rFonts w:ascii="Arial Narrow" w:hAnsi="Arial Narrow" w:cs="Arial"/>
          <w:b/>
          <w:sz w:val="20"/>
          <w:szCs w:val="20"/>
          <w:lang w:val="ro-RO"/>
        </w:rPr>
      </w:pPr>
      <w:r>
        <w:rPr>
          <w:rFonts w:ascii="Arial Narrow" w:hAnsi="Arial Narrow" w:cs="Arial"/>
          <w:b/>
          <w:sz w:val="20"/>
          <w:szCs w:val="20"/>
          <w:lang w:val="ro-RO"/>
        </w:rPr>
        <w:t xml:space="preserve">Toate piesele desenate vor fi predate şi în format electronic (conform indicațiilor de la Departament, pe </w:t>
      </w:r>
      <w:r>
        <w:rPr>
          <w:rFonts w:ascii="Arial Narrow" w:hAnsi="Arial Narrow" w:cs="Arial"/>
          <w:b/>
          <w:i/>
          <w:sz w:val="20"/>
          <w:szCs w:val="20"/>
          <w:lang w:val="ro-RO"/>
        </w:rPr>
        <w:t>drive</w:t>
      </w:r>
      <w:r>
        <w:rPr>
          <w:rFonts w:ascii="Arial Narrow" w:hAnsi="Arial Narrow" w:cs="Arial"/>
          <w:b/>
          <w:sz w:val="20"/>
          <w:szCs w:val="20"/>
          <w:lang w:val="ro-RO"/>
        </w:rPr>
        <w:t>).</w:t>
      </w:r>
    </w:p>
    <w:p>
      <w:pPr>
        <w:rPr>
          <w:rFonts w:ascii="Arial Narrow" w:hAnsi="Arial Narrow" w:cs="Arial"/>
          <w:b/>
          <w:sz w:val="20"/>
          <w:szCs w:val="20"/>
          <w:lang w:val="ro-RO"/>
        </w:rPr>
      </w:pPr>
    </w:p>
    <w:p>
      <w:pPr>
        <w:jc w:val="both"/>
        <w:rPr>
          <w:rFonts w:ascii="Arial Narrow" w:hAnsi="Arial Narrow"/>
          <w:sz w:val="20"/>
          <w:szCs w:val="20"/>
          <w:lang w:val="ro-RO"/>
        </w:rPr>
      </w:pPr>
      <w:r>
        <w:rPr>
          <w:rFonts w:ascii="Arial Narrow" w:hAnsi="Arial Narrow"/>
          <w:b/>
          <w:sz w:val="20"/>
          <w:szCs w:val="20"/>
          <w:lang w:val="ro-RO"/>
        </w:rPr>
        <w:t>PREDAREA ELECTRONICĂ</w:t>
      </w:r>
      <w:r>
        <w:rPr>
          <w:rFonts w:ascii="Arial Narrow" w:hAnsi="Arial Narrow"/>
          <w:sz w:val="20"/>
          <w:szCs w:val="20"/>
          <w:lang w:val="ro-RO"/>
        </w:rPr>
        <w:t xml:space="preserve"> (fișiere JPG)</w:t>
      </w:r>
    </w:p>
    <w:p>
      <w:pPr>
        <w:pStyle w:val="ListParagraph"/>
        <w:numPr>
          <w:ilvl w:val="0"/>
          <w:numId w:val="19"/>
        </w:numPr>
        <w:jc w:val="both"/>
        <w:rPr>
          <w:rFonts w:ascii="Arial Narrow" w:hAnsi="Arial Narrow"/>
          <w:sz w:val="20"/>
          <w:szCs w:val="20"/>
          <w:lang w:val="ro-RO"/>
        </w:rPr>
      </w:pPr>
      <w:r>
        <w:rPr>
          <w:rFonts w:ascii="Arial Narrow" w:hAnsi="Arial Narrow"/>
          <w:sz w:val="20"/>
          <w:szCs w:val="20"/>
          <w:lang w:val="ro-RO"/>
        </w:rPr>
        <w:t>Formatul electronic complet al proiectului pentru susținere la panou / proiecții și arhivare va fi .jpg cu rezoluția de 150 pixeli / inch, corespunzător unei lungimi de A3 la 2500 pixeli;</w:t>
      </w:r>
    </w:p>
    <w:p>
      <w:pPr>
        <w:pStyle w:val="ListParagraph"/>
        <w:numPr>
          <w:ilvl w:val="0"/>
          <w:numId w:val="19"/>
        </w:numPr>
        <w:jc w:val="both"/>
        <w:rPr>
          <w:rFonts w:ascii="Arial Narrow" w:hAnsi="Arial Narrow"/>
          <w:sz w:val="20"/>
          <w:szCs w:val="20"/>
          <w:lang w:val="ro-RO"/>
        </w:rPr>
      </w:pPr>
      <w:r>
        <w:rPr>
          <w:rFonts w:ascii="Arial Narrow" w:hAnsi="Arial Narrow"/>
          <w:sz w:val="20"/>
          <w:szCs w:val="20"/>
          <w:lang w:val="ro-RO"/>
        </w:rPr>
        <w:t>Formatul electronic va fi încărcat la adresa specificată, in folderul grupei, prin crearea unui subfolder de tipul NUME_Prenume (student);</w:t>
      </w:r>
    </w:p>
    <w:p>
      <w:pPr>
        <w:pStyle w:val="ListParagraph"/>
        <w:numPr>
          <w:ilvl w:val="0"/>
          <w:numId w:val="19"/>
        </w:numPr>
        <w:jc w:val="both"/>
        <w:rPr>
          <w:rFonts w:ascii="Arial Narrow" w:hAnsi="Arial Narrow"/>
          <w:sz w:val="20"/>
          <w:szCs w:val="20"/>
          <w:lang w:val="ro-RO"/>
        </w:rPr>
      </w:pPr>
      <w:r>
        <w:rPr>
          <w:rFonts w:ascii="Arial Narrow" w:hAnsi="Arial Narrow"/>
          <w:sz w:val="20"/>
          <w:szCs w:val="20"/>
          <w:lang w:val="ro-RO"/>
        </w:rPr>
        <w:t>Numele fișierelor va fi de tipul: NUME_L1_xx.jpg, unde xx este numărul planșei;</w:t>
      </w:r>
    </w:p>
    <w:p>
      <w:pPr>
        <w:jc w:val="both"/>
        <w:rPr>
          <w:rFonts w:ascii="Arial Narrow" w:hAnsi="Arial Narrow"/>
          <w:sz w:val="20"/>
          <w:szCs w:val="20"/>
          <w:lang w:val="ro-RO"/>
        </w:rPr>
      </w:pPr>
    </w:p>
    <w:p>
      <w:pPr>
        <w:jc w:val="both"/>
        <w:rPr>
          <w:rFonts w:ascii="Arial Narrow" w:hAnsi="Arial Narrow"/>
          <w:b/>
          <w:sz w:val="20"/>
          <w:szCs w:val="20"/>
          <w:lang w:val="ro-RO"/>
        </w:rPr>
      </w:pPr>
      <w:r>
        <w:rPr>
          <w:rFonts w:ascii="Arial Narrow" w:hAnsi="Arial Narrow"/>
          <w:b/>
          <w:sz w:val="20"/>
          <w:szCs w:val="20"/>
          <w:lang w:val="ro-RO"/>
        </w:rPr>
        <w:t>CRITERII DE EVALUARE ȘI NOTARE:</w:t>
      </w:r>
    </w:p>
    <w:p>
      <w:pPr>
        <w:pStyle w:val="ListParagraph"/>
        <w:numPr>
          <w:ilvl w:val="0"/>
          <w:numId w:val="19"/>
        </w:numPr>
        <w:jc w:val="both"/>
        <w:rPr>
          <w:rFonts w:ascii="Arial Narrow" w:hAnsi="Arial Narrow"/>
          <w:sz w:val="20"/>
          <w:szCs w:val="20"/>
          <w:lang w:val="ro-RO"/>
        </w:rPr>
      </w:pPr>
      <w:r>
        <w:rPr>
          <w:rFonts w:ascii="Arial Narrow" w:hAnsi="Arial Narrow"/>
          <w:sz w:val="20"/>
          <w:szCs w:val="20"/>
          <w:lang w:val="ro-RO"/>
        </w:rPr>
        <w:t>Prezența și participarea activă a studentului la corecturi pe parcursul proiectului (minim 50%);</w:t>
      </w:r>
    </w:p>
    <w:p>
      <w:pPr>
        <w:pStyle w:val="ListParagraph"/>
        <w:numPr>
          <w:ilvl w:val="0"/>
          <w:numId w:val="19"/>
        </w:numPr>
        <w:jc w:val="both"/>
        <w:rPr>
          <w:rFonts w:ascii="Arial Narrow" w:hAnsi="Arial Narrow"/>
          <w:sz w:val="20"/>
          <w:szCs w:val="20"/>
          <w:lang w:val="ro-RO"/>
        </w:rPr>
      </w:pPr>
      <w:r>
        <w:rPr>
          <w:rFonts w:ascii="Arial Narrow" w:hAnsi="Arial Narrow"/>
          <w:sz w:val="20"/>
          <w:szCs w:val="20"/>
          <w:lang w:val="ro-RO"/>
        </w:rPr>
        <w:t>Calitatea demersului urbanistic;</w:t>
      </w:r>
    </w:p>
    <w:p>
      <w:pPr>
        <w:pStyle w:val="ListParagraph"/>
        <w:numPr>
          <w:ilvl w:val="0"/>
          <w:numId w:val="19"/>
        </w:numPr>
        <w:jc w:val="both"/>
        <w:rPr>
          <w:rFonts w:ascii="Arial Narrow" w:hAnsi="Arial Narrow"/>
          <w:sz w:val="20"/>
          <w:szCs w:val="20"/>
          <w:lang w:val="ro-RO"/>
        </w:rPr>
      </w:pPr>
      <w:r>
        <w:rPr>
          <w:rFonts w:ascii="Arial Narrow" w:hAnsi="Arial Narrow"/>
          <w:sz w:val="20"/>
          <w:szCs w:val="20"/>
          <w:lang w:val="ro-RO"/>
        </w:rPr>
        <w:t>Calitatea demersului conceptual, expresivitatea ansamblului, integrarea în sit;</w:t>
      </w:r>
    </w:p>
    <w:p>
      <w:pPr>
        <w:pStyle w:val="ListParagraph"/>
        <w:numPr>
          <w:ilvl w:val="0"/>
          <w:numId w:val="19"/>
        </w:numPr>
        <w:jc w:val="both"/>
        <w:rPr>
          <w:rFonts w:ascii="Arial Narrow" w:hAnsi="Arial Narrow"/>
          <w:sz w:val="20"/>
          <w:szCs w:val="20"/>
          <w:lang w:val="ro-RO"/>
        </w:rPr>
      </w:pPr>
      <w:r>
        <w:rPr>
          <w:rFonts w:ascii="Arial Narrow" w:hAnsi="Arial Narrow"/>
          <w:sz w:val="20"/>
          <w:szCs w:val="20"/>
          <w:lang w:val="ro-RO"/>
        </w:rPr>
        <w:t>Calitatea parcursului arhitectural (din punct de vedere funcțional și al expresivității spațiale);</w:t>
      </w:r>
    </w:p>
    <w:p>
      <w:pPr>
        <w:pStyle w:val="ListParagraph"/>
        <w:numPr>
          <w:ilvl w:val="0"/>
          <w:numId w:val="19"/>
        </w:numPr>
        <w:jc w:val="both"/>
        <w:rPr>
          <w:rFonts w:ascii="Arial Narrow" w:hAnsi="Arial Narrow"/>
          <w:sz w:val="20"/>
          <w:szCs w:val="20"/>
          <w:lang w:val="ro-RO"/>
        </w:rPr>
      </w:pPr>
      <w:r>
        <w:rPr>
          <w:rFonts w:ascii="Arial Narrow" w:hAnsi="Arial Narrow"/>
          <w:sz w:val="20"/>
          <w:szCs w:val="20"/>
          <w:lang w:val="ro-RO"/>
        </w:rPr>
        <w:t>Asimilarea corectă și aplicarea în proiect a normelor și legilor în vigoare în domeniul hotelier;</w:t>
      </w:r>
    </w:p>
    <w:p>
      <w:pPr>
        <w:pStyle w:val="ListParagraph"/>
        <w:numPr>
          <w:ilvl w:val="0"/>
          <w:numId w:val="19"/>
        </w:numPr>
        <w:jc w:val="both"/>
        <w:rPr>
          <w:rFonts w:ascii="Arial Narrow" w:hAnsi="Arial Narrow"/>
          <w:sz w:val="20"/>
          <w:szCs w:val="20"/>
          <w:lang w:val="ro-RO"/>
        </w:rPr>
      </w:pPr>
      <w:r>
        <w:rPr>
          <w:rFonts w:ascii="Arial Narrow" w:hAnsi="Arial Narrow"/>
          <w:sz w:val="20"/>
          <w:szCs w:val="20"/>
          <w:lang w:val="ro-RO"/>
        </w:rPr>
        <w:t>Redactarea proiectului;</w:t>
      </w:r>
    </w:p>
    <w:p>
      <w:pPr>
        <w:pStyle w:val="ListParagraph"/>
        <w:numPr>
          <w:ilvl w:val="0"/>
          <w:numId w:val="19"/>
        </w:numPr>
        <w:jc w:val="both"/>
        <w:rPr>
          <w:rFonts w:ascii="Arial Narrow" w:hAnsi="Arial Narrow"/>
          <w:sz w:val="20"/>
          <w:szCs w:val="20"/>
          <w:lang w:val="ro-RO"/>
        </w:rPr>
      </w:pPr>
      <w:r>
        <w:rPr>
          <w:rFonts w:ascii="Arial Narrow" w:hAnsi="Arial Narrow"/>
          <w:sz w:val="20"/>
          <w:szCs w:val="20"/>
          <w:lang w:val="ro-RO"/>
        </w:rPr>
        <w:t>Expresivitatea și coerența reprezentării spațiului prin imagini, machetă, paginare, discurs de susținere.</w:t>
      </w:r>
    </w:p>
    <w:p>
      <w:pPr>
        <w:rPr>
          <w:rFonts w:ascii="Arial Narrow" w:hAnsi="Arial Narrow" w:cs="Arial"/>
          <w:sz w:val="20"/>
          <w:szCs w:val="20"/>
          <w:lang w:val="ro-RO"/>
        </w:rPr>
      </w:pPr>
    </w:p>
    <w:p>
      <w:pPr>
        <w:pStyle w:val="Default"/>
        <w:rPr>
          <w:rFonts w:ascii="Arial Narrow" w:hAnsi="Arial Narrow"/>
          <w:b/>
          <w:sz w:val="20"/>
          <w:szCs w:val="20"/>
          <w:lang w:val="ro-RO"/>
        </w:rPr>
      </w:pPr>
      <w:r>
        <w:rPr>
          <w:rFonts w:ascii="Arial Narrow" w:hAnsi="Arial Narrow"/>
          <w:b/>
          <w:sz w:val="20"/>
          <w:szCs w:val="20"/>
          <w:lang w:val="ro-RO"/>
        </w:rPr>
        <w:t>BIBLIOGRAFIE SELECTIVĂ</w:t>
      </w:r>
    </w:p>
    <w:p>
      <w:pPr>
        <w:pStyle w:val="Default"/>
        <w:rPr>
          <w:rFonts w:ascii="Arial Narrow" w:eastAsia="Arial Unicode MS" w:hAnsi="Arial Narrow" w:cs="Arial Unicode MS"/>
          <w:sz w:val="18"/>
          <w:szCs w:val="18"/>
          <w:shd w:val="clear" w:color="auto" w:fill="FFFFFF"/>
          <w:lang w:val="ro-RO"/>
        </w:rPr>
      </w:pPr>
      <w:r>
        <w:rPr>
          <w:rFonts w:ascii="Arial Narrow" w:eastAsia="Arial Unicode MS" w:hAnsi="Arial Narrow" w:cs="Arial Unicode MS"/>
          <w:sz w:val="18"/>
          <w:szCs w:val="18"/>
          <w:shd w:val="clear" w:color="auto" w:fill="FFFFFF"/>
          <w:lang w:val="ro-RO"/>
        </w:rPr>
        <w:t>BROTO, C., GEORGE, W., &amp; ROJALS, M. (2007).</w:t>
      </w:r>
      <w:r>
        <w:rPr>
          <w:rStyle w:val="apple-converted-space"/>
          <w:rFonts w:ascii="Arial Narrow" w:eastAsia="Arial Unicode MS" w:hAnsi="Arial Narrow" w:cs="Arial Unicode MS"/>
          <w:sz w:val="18"/>
          <w:szCs w:val="18"/>
          <w:shd w:val="clear" w:color="auto" w:fill="FFFFFF"/>
          <w:lang w:val="ro-RO"/>
        </w:rPr>
        <w:t> </w:t>
      </w:r>
      <w:r>
        <w:rPr>
          <w:rFonts w:ascii="Arial Narrow" w:eastAsia="Arial Unicode MS" w:hAnsi="Arial Narrow" w:cs="Arial Unicode MS"/>
          <w:i/>
          <w:iCs/>
          <w:sz w:val="18"/>
          <w:szCs w:val="18"/>
          <w:shd w:val="clear" w:color="auto" w:fill="FFFFFF"/>
          <w:lang w:val="ro-RO"/>
        </w:rPr>
        <w:t>Hotel design</w:t>
      </w:r>
      <w:r>
        <w:rPr>
          <w:rFonts w:ascii="Arial Narrow" w:eastAsia="Arial Unicode MS" w:hAnsi="Arial Narrow" w:cs="Arial Unicode MS"/>
          <w:sz w:val="18"/>
          <w:szCs w:val="18"/>
          <w:shd w:val="clear" w:color="auto" w:fill="FFFFFF"/>
          <w:lang w:val="ro-RO"/>
        </w:rPr>
        <w:t>. Barcelona, Carles Broto i Comerma</w:t>
      </w:r>
    </w:p>
    <w:p>
      <w:pPr>
        <w:pStyle w:val="Default"/>
        <w:rPr>
          <w:rFonts w:ascii="Arial Narrow" w:eastAsia="Arial Unicode MS" w:hAnsi="Arial Narrow" w:cs="Arial Unicode MS"/>
          <w:sz w:val="18"/>
          <w:szCs w:val="18"/>
          <w:shd w:val="clear" w:color="auto" w:fill="FFFFFF"/>
          <w:lang w:val="ro-RO"/>
        </w:rPr>
      </w:pPr>
      <w:r>
        <w:rPr>
          <w:rFonts w:ascii="Arial Narrow" w:eastAsia="Arial Unicode MS" w:hAnsi="Arial Narrow" w:cs="Arial Unicode MS"/>
          <w:sz w:val="18"/>
          <w:szCs w:val="18"/>
          <w:shd w:val="clear" w:color="auto" w:fill="FFFFFF"/>
          <w:lang w:val="ro-RO"/>
        </w:rPr>
        <w:t>LĂZĂRESCU, C. (1971).</w:t>
      </w:r>
      <w:r>
        <w:rPr>
          <w:rStyle w:val="apple-converted-space"/>
          <w:rFonts w:ascii="Arial Narrow" w:eastAsia="Arial Unicode MS" w:hAnsi="Arial Narrow" w:cs="Arial Unicode MS"/>
          <w:sz w:val="18"/>
          <w:szCs w:val="18"/>
          <w:shd w:val="clear" w:color="auto" w:fill="FFFFFF"/>
          <w:lang w:val="ro-RO"/>
        </w:rPr>
        <w:t> </w:t>
      </w:r>
      <w:r>
        <w:rPr>
          <w:rFonts w:ascii="Arial Narrow" w:eastAsia="Arial Unicode MS" w:hAnsi="Arial Narrow" w:cs="Arial Unicode MS"/>
          <w:i/>
          <w:iCs/>
          <w:sz w:val="18"/>
          <w:szCs w:val="18"/>
          <w:shd w:val="clear" w:color="auto" w:fill="FFFFFF"/>
          <w:lang w:val="ro-RO"/>
        </w:rPr>
        <w:t>Construcții hoteliere</w:t>
      </w:r>
      <w:r>
        <w:rPr>
          <w:rFonts w:ascii="Arial Narrow" w:eastAsia="Arial Unicode MS" w:hAnsi="Arial Narrow" w:cs="Arial Unicode MS"/>
          <w:sz w:val="18"/>
          <w:szCs w:val="18"/>
          <w:shd w:val="clear" w:color="auto" w:fill="FFFFFF"/>
          <w:lang w:val="ro-RO"/>
        </w:rPr>
        <w:t>. Bucures</w:t>
      </w:r>
      <w:r>
        <w:rPr>
          <w:rFonts w:eastAsia="Arial Unicode MS"/>
          <w:sz w:val="18"/>
          <w:szCs w:val="18"/>
          <w:shd w:val="clear" w:color="auto" w:fill="FFFFFF"/>
          <w:lang w:val="ro-RO"/>
        </w:rPr>
        <w:t>̧</w:t>
      </w:r>
      <w:r>
        <w:rPr>
          <w:rFonts w:ascii="Arial Narrow" w:eastAsia="Arial Unicode MS" w:hAnsi="Arial Narrow" w:cs="Arial Unicode MS"/>
          <w:sz w:val="18"/>
          <w:szCs w:val="18"/>
          <w:shd w:val="clear" w:color="auto" w:fill="FFFFFF"/>
          <w:lang w:val="ro-RO"/>
        </w:rPr>
        <w:t>ti, Editura Tehnică</w:t>
      </w:r>
    </w:p>
    <w:p>
      <w:pPr>
        <w:pStyle w:val="Default"/>
        <w:rPr>
          <w:rFonts w:ascii="Arial Narrow" w:eastAsia="Arial Unicode MS" w:hAnsi="Arial Narrow" w:cs="Arial Unicode MS"/>
          <w:sz w:val="18"/>
          <w:szCs w:val="18"/>
          <w:shd w:val="clear" w:color="auto" w:fill="FFFFFF"/>
          <w:lang w:val="ro-RO"/>
        </w:rPr>
      </w:pPr>
      <w:r>
        <w:rPr>
          <w:rFonts w:ascii="Arial Narrow" w:eastAsia="Arial Unicode MS" w:hAnsi="Arial Narrow" w:cs="Arial Unicode MS"/>
          <w:sz w:val="18"/>
          <w:szCs w:val="18"/>
          <w:shd w:val="clear" w:color="auto" w:fill="FFFFFF"/>
          <w:lang w:val="ro-RO"/>
        </w:rPr>
        <w:t>LĂZĂRESCU, C. (1972).</w:t>
      </w:r>
      <w:r>
        <w:rPr>
          <w:rStyle w:val="apple-converted-space"/>
          <w:rFonts w:ascii="Arial Narrow" w:eastAsia="Arial Unicode MS" w:hAnsi="Arial Narrow" w:cs="Arial Unicode MS"/>
          <w:sz w:val="18"/>
          <w:szCs w:val="18"/>
          <w:shd w:val="clear" w:color="auto" w:fill="FFFFFF"/>
          <w:lang w:val="ro-RO"/>
        </w:rPr>
        <w:t> </w:t>
      </w:r>
      <w:r>
        <w:rPr>
          <w:rFonts w:ascii="Arial Narrow" w:eastAsia="Arial Unicode MS" w:hAnsi="Arial Narrow" w:cs="Arial Unicode MS"/>
          <w:i/>
          <w:iCs/>
          <w:sz w:val="18"/>
          <w:szCs w:val="18"/>
          <w:shd w:val="clear" w:color="auto" w:fill="FFFFFF"/>
          <w:lang w:val="ro-RO"/>
        </w:rPr>
        <w:t>Arhitectura construcțiilor turistice moderne din România</w:t>
      </w:r>
      <w:r>
        <w:rPr>
          <w:rFonts w:ascii="Arial Narrow" w:eastAsia="Arial Unicode MS" w:hAnsi="Arial Narrow" w:cs="Arial Unicode MS"/>
          <w:sz w:val="18"/>
          <w:szCs w:val="18"/>
          <w:shd w:val="clear" w:color="auto" w:fill="FFFFFF"/>
          <w:lang w:val="ro-RO"/>
        </w:rPr>
        <w:t>, Bucures</w:t>
      </w:r>
      <w:r>
        <w:rPr>
          <w:rFonts w:eastAsia="Arial Unicode MS"/>
          <w:sz w:val="18"/>
          <w:szCs w:val="18"/>
          <w:shd w:val="clear" w:color="auto" w:fill="FFFFFF"/>
          <w:lang w:val="ro-RO"/>
        </w:rPr>
        <w:t>̦</w:t>
      </w:r>
      <w:r>
        <w:rPr>
          <w:rFonts w:ascii="Arial Narrow" w:eastAsia="Arial Unicode MS" w:hAnsi="Arial Narrow" w:cs="Arial Unicode MS"/>
          <w:sz w:val="18"/>
          <w:szCs w:val="18"/>
          <w:shd w:val="clear" w:color="auto" w:fill="FFFFFF"/>
          <w:lang w:val="ro-RO"/>
        </w:rPr>
        <w:t>ti, Ed. Meridiane.</w:t>
      </w:r>
    </w:p>
    <w:p>
      <w:pPr>
        <w:pStyle w:val="Default"/>
        <w:rPr>
          <w:rFonts w:ascii="Arial Narrow" w:eastAsia="Arial Unicode MS" w:hAnsi="Arial Narrow" w:cs="Arial Unicode MS"/>
          <w:sz w:val="18"/>
          <w:szCs w:val="18"/>
          <w:shd w:val="clear" w:color="auto" w:fill="FFFFFF"/>
          <w:lang w:val="ro-RO"/>
        </w:rPr>
      </w:pPr>
      <w:r>
        <w:rPr>
          <w:rFonts w:ascii="Arial Narrow" w:eastAsia="Arial Unicode MS" w:hAnsi="Arial Narrow" w:cs="Arial Unicode MS"/>
          <w:sz w:val="18"/>
          <w:szCs w:val="18"/>
          <w:shd w:val="clear" w:color="auto" w:fill="FFFFFF"/>
          <w:lang w:val="ro-RO"/>
        </w:rPr>
        <w:t>NEUFERT, E., &amp; NEUFERT, P. (2004).</w:t>
      </w:r>
      <w:r>
        <w:rPr>
          <w:rStyle w:val="apple-converted-space"/>
          <w:rFonts w:ascii="Arial Narrow" w:eastAsia="Arial Unicode MS" w:hAnsi="Arial Narrow" w:cs="Arial Unicode MS"/>
          <w:sz w:val="18"/>
          <w:szCs w:val="18"/>
          <w:shd w:val="clear" w:color="auto" w:fill="FFFFFF"/>
          <w:lang w:val="ro-RO"/>
        </w:rPr>
        <w:t> </w:t>
      </w:r>
      <w:r>
        <w:rPr>
          <w:rFonts w:ascii="Arial Narrow" w:eastAsia="Arial Unicode MS" w:hAnsi="Arial Narrow" w:cs="Arial Unicode MS"/>
          <w:i/>
          <w:iCs/>
          <w:sz w:val="18"/>
          <w:szCs w:val="18"/>
          <w:shd w:val="clear" w:color="auto" w:fill="FFFFFF"/>
          <w:lang w:val="ro-RO"/>
        </w:rPr>
        <w:t>Manualul arhitectului: elemente de proiectare și de construcție baze, norme, prescripții pentru amplasament, construcție, conformare, necesarul de suprafețe, relațiile dintre spații, dimensiuni pentru clădiri, încăperi, amenajări, echipamente având omul drept unitate de măsură și scop; un manual pentru profesioniști, comanditari, învățământ și studii</w:t>
      </w:r>
      <w:r>
        <w:rPr>
          <w:rFonts w:ascii="Arial Narrow" w:eastAsia="Arial Unicode MS" w:hAnsi="Arial Narrow" w:cs="Arial Unicode MS"/>
          <w:sz w:val="18"/>
          <w:szCs w:val="18"/>
          <w:shd w:val="clear" w:color="auto" w:fill="FFFFFF"/>
          <w:lang w:val="ro-RO"/>
        </w:rPr>
        <w:t>, Miercurea Ciuc, Alutus</w:t>
      </w:r>
    </w:p>
    <w:p>
      <w:pPr>
        <w:pStyle w:val="Default"/>
        <w:rPr>
          <w:rFonts w:ascii="Arial Narrow" w:eastAsia="Arial Unicode MS" w:hAnsi="Arial Narrow" w:cs="Arial Unicode MS"/>
          <w:sz w:val="18"/>
          <w:szCs w:val="18"/>
          <w:shd w:val="clear" w:color="auto" w:fill="FFFFFF"/>
          <w:lang w:val="ro-RO"/>
        </w:rPr>
      </w:pPr>
      <w:r>
        <w:rPr>
          <w:rFonts w:ascii="Arial Narrow" w:eastAsia="Arial Unicode MS" w:hAnsi="Arial Narrow" w:cs="Arial Unicode MS"/>
          <w:sz w:val="18"/>
          <w:szCs w:val="18"/>
          <w:shd w:val="clear" w:color="auto" w:fill="FFFFFF"/>
          <w:lang w:val="ro-RO"/>
        </w:rPr>
        <w:t>PLUNKETT, D., &amp; REID, O. (2013).</w:t>
      </w:r>
      <w:r>
        <w:rPr>
          <w:rStyle w:val="apple-converted-space"/>
          <w:rFonts w:ascii="Arial Narrow" w:eastAsia="Arial Unicode MS" w:hAnsi="Arial Narrow" w:cs="Arial Unicode MS"/>
          <w:sz w:val="18"/>
          <w:szCs w:val="18"/>
          <w:shd w:val="clear" w:color="auto" w:fill="FFFFFF"/>
          <w:lang w:val="ro-RO"/>
        </w:rPr>
        <w:t> </w:t>
      </w:r>
      <w:r>
        <w:rPr>
          <w:rFonts w:ascii="Arial Narrow" w:eastAsia="Arial Unicode MS" w:hAnsi="Arial Narrow" w:cs="Arial Unicode MS"/>
          <w:i/>
          <w:iCs/>
          <w:sz w:val="18"/>
          <w:szCs w:val="18"/>
          <w:shd w:val="clear" w:color="auto" w:fill="FFFFFF"/>
          <w:lang w:val="ro-RO"/>
        </w:rPr>
        <w:t>Detail in contemporary hotel design</w:t>
      </w:r>
      <w:r>
        <w:rPr>
          <w:rFonts w:ascii="Arial Narrow" w:eastAsia="Arial Unicode MS" w:hAnsi="Arial Narrow" w:cs="Arial Unicode MS"/>
          <w:sz w:val="18"/>
          <w:szCs w:val="18"/>
          <w:shd w:val="clear" w:color="auto" w:fill="FFFFFF"/>
          <w:lang w:val="ro-RO"/>
        </w:rPr>
        <w:t>. London, Laurence King.</w:t>
      </w:r>
    </w:p>
    <w:p>
      <w:pPr>
        <w:pStyle w:val="Default"/>
        <w:rPr>
          <w:rFonts w:ascii="Arial Narrow" w:eastAsia="Arial Unicode MS" w:hAnsi="Arial Narrow" w:cs="Arial Unicode MS"/>
          <w:sz w:val="18"/>
          <w:szCs w:val="18"/>
          <w:shd w:val="clear" w:color="auto" w:fill="FFFFFF"/>
          <w:lang w:val="ro-RO"/>
        </w:rPr>
      </w:pPr>
      <w:r>
        <w:rPr>
          <w:rFonts w:ascii="Arial Narrow" w:eastAsia="Arial Unicode MS" w:hAnsi="Arial Narrow" w:cs="Arial Unicode MS"/>
          <w:sz w:val="18"/>
          <w:szCs w:val="18"/>
          <w:shd w:val="clear" w:color="auto" w:fill="FFFFFF"/>
          <w:lang w:val="ro-RO"/>
        </w:rPr>
        <w:t>* colecția revistei „El Croquis”</w:t>
      </w:r>
    </w:p>
    <w:p>
      <w:pPr>
        <w:pStyle w:val="Default"/>
        <w:rPr>
          <w:rFonts w:ascii="Arial Narrow" w:eastAsia="Arial Unicode MS" w:hAnsi="Arial Narrow" w:cs="Arial Unicode MS"/>
          <w:sz w:val="18"/>
          <w:szCs w:val="18"/>
          <w:shd w:val="clear" w:color="auto" w:fill="FFFFFF"/>
          <w:lang w:val="ro-RO"/>
        </w:rPr>
      </w:pPr>
      <w:r>
        <w:rPr>
          <w:rFonts w:ascii="Arial Narrow" w:eastAsia="Arial Unicode MS" w:hAnsi="Arial Narrow" w:cs="Arial Unicode MS"/>
          <w:sz w:val="18"/>
          <w:szCs w:val="18"/>
          <w:shd w:val="clear" w:color="auto" w:fill="FFFFFF"/>
          <w:lang w:val="ro-RO"/>
        </w:rPr>
        <w:t>* colecția revistei „Detail”</w:t>
      </w:r>
    </w:p>
    <w:p>
      <w:pPr>
        <w:pStyle w:val="Default"/>
        <w:rPr>
          <w:rFonts w:ascii="Arial Narrow" w:eastAsia="Arial Unicode MS" w:hAnsi="Arial Narrow" w:cs="Arial Unicode MS"/>
          <w:sz w:val="18"/>
          <w:szCs w:val="18"/>
          <w:shd w:val="clear" w:color="auto" w:fill="FFFFFF"/>
          <w:lang w:val="ro-RO"/>
        </w:rPr>
      </w:pPr>
    </w:p>
    <w:p>
      <w:pPr>
        <w:pStyle w:val="NoSpacing"/>
        <w:rPr>
          <w:rFonts w:ascii="Arial Narrow" w:eastAsia="Times New Roman" w:hAnsi="Arial Narrow" w:cs="Arial"/>
          <w:b/>
          <w:color w:val="000000"/>
          <w:sz w:val="20"/>
          <w:szCs w:val="20"/>
        </w:rPr>
      </w:pPr>
      <w:r>
        <w:rPr>
          <w:rFonts w:ascii="Arial Narrow" w:eastAsia="Times New Roman" w:hAnsi="Arial Narrow" w:cs="Arial"/>
          <w:b/>
          <w:color w:val="000000"/>
          <w:sz w:val="20"/>
          <w:szCs w:val="20"/>
        </w:rPr>
        <w:t>ACTE NORMATIVE</w:t>
      </w:r>
    </w:p>
    <w:p>
      <w:pPr>
        <w:rPr>
          <w:rFonts w:ascii="Arial Narrow" w:eastAsia="Arial Unicode MS" w:hAnsi="Arial Narrow" w:cs="Arial Unicode MS"/>
          <w:color w:val="000000"/>
          <w:sz w:val="18"/>
          <w:szCs w:val="18"/>
          <w:shd w:val="clear" w:color="auto" w:fill="FFFFFF"/>
          <w:lang w:val="ro-RO"/>
        </w:rPr>
      </w:pPr>
      <w:r>
        <w:rPr>
          <w:rFonts w:ascii="Arial Narrow" w:eastAsia="Arial Unicode MS" w:hAnsi="Arial Narrow" w:cs="Arial Unicode MS"/>
          <w:color w:val="000000"/>
          <w:sz w:val="18"/>
          <w:szCs w:val="18"/>
          <w:shd w:val="clear" w:color="auto" w:fill="FFFFFF"/>
          <w:lang w:val="ro-RO"/>
        </w:rPr>
        <w:t>- Ordin MDRT nr. 1296 din 15 aprilie 2010 - pentru aprobarea Normelor metodologice privind clasificarea structurilor de primire turistice;</w:t>
      </w:r>
    </w:p>
    <w:p>
      <w:pPr>
        <w:rPr>
          <w:rFonts w:ascii="Arial Narrow" w:eastAsia="Arial Unicode MS" w:hAnsi="Arial Narrow" w:cs="Arial Unicode MS"/>
          <w:color w:val="000000"/>
          <w:sz w:val="18"/>
          <w:szCs w:val="18"/>
          <w:shd w:val="clear" w:color="auto" w:fill="FFFFFF"/>
          <w:lang w:val="ro-RO"/>
        </w:rPr>
      </w:pPr>
      <w:r>
        <w:rPr>
          <w:rFonts w:ascii="Arial Narrow" w:eastAsia="Arial Unicode MS" w:hAnsi="Arial Narrow" w:cs="Arial Unicode MS"/>
          <w:color w:val="000000"/>
          <w:sz w:val="18"/>
          <w:szCs w:val="18"/>
          <w:shd w:val="clear" w:color="auto" w:fill="FFFFFF"/>
          <w:lang w:val="ro-RO"/>
        </w:rPr>
        <w:t>- P 118/99 - Normativ de siguranţă la foc a construcţiilor;</w:t>
      </w:r>
    </w:p>
    <w:p>
      <w:pPr>
        <w:rPr>
          <w:rFonts w:ascii="Arial Narrow" w:eastAsia="Arial Unicode MS" w:hAnsi="Arial Narrow" w:cs="Arial Unicode MS"/>
          <w:color w:val="000000"/>
          <w:sz w:val="18"/>
          <w:szCs w:val="18"/>
          <w:shd w:val="clear" w:color="auto" w:fill="FFFFFF"/>
          <w:lang w:val="ro-RO"/>
        </w:rPr>
      </w:pPr>
      <w:r>
        <w:rPr>
          <w:rFonts w:ascii="Arial Narrow" w:eastAsia="Arial Unicode MS" w:hAnsi="Arial Narrow" w:cs="Arial Unicode MS"/>
          <w:color w:val="000000"/>
          <w:sz w:val="18"/>
          <w:szCs w:val="18"/>
          <w:shd w:val="clear" w:color="auto" w:fill="FFFFFF"/>
          <w:lang w:val="ro-RO"/>
        </w:rPr>
        <w:t>- Norme tehnice privind proiectarea și executarea adăposturilor de protecție civilă în subsolul construcțiilor noi;</w:t>
      </w:r>
    </w:p>
    <w:p>
      <w:pPr>
        <w:rPr>
          <w:rFonts w:ascii="Arial Narrow" w:eastAsia="Arial Unicode MS" w:hAnsi="Arial Narrow" w:cs="Arial Unicode MS"/>
          <w:color w:val="000000"/>
          <w:sz w:val="18"/>
          <w:szCs w:val="18"/>
          <w:shd w:val="clear" w:color="auto" w:fill="FFFFFF"/>
          <w:lang w:val="ro-RO"/>
        </w:rPr>
      </w:pPr>
      <w:r>
        <w:rPr>
          <w:rFonts w:ascii="Arial Narrow" w:eastAsia="Arial Unicode MS" w:hAnsi="Arial Narrow" w:cs="Arial Unicode MS"/>
          <w:color w:val="000000"/>
          <w:sz w:val="18"/>
          <w:szCs w:val="18"/>
          <w:shd w:val="clear" w:color="auto" w:fill="FFFFFF"/>
          <w:lang w:val="ro-RO"/>
        </w:rPr>
        <w:lastRenderedPageBreak/>
        <w:t>- NP 051-2012 - Normativ privind adaptarea clădirilor civile și spațiului urban la nevoile individuale ale persoanelor cu handicap;</w:t>
      </w:r>
    </w:p>
    <w:p>
      <w:pPr>
        <w:rPr>
          <w:rFonts w:ascii="Arial Narrow" w:eastAsia="Arial Unicode MS" w:hAnsi="Arial Narrow" w:cs="Arial Unicode MS"/>
          <w:color w:val="000000"/>
          <w:sz w:val="18"/>
          <w:szCs w:val="18"/>
          <w:shd w:val="clear" w:color="auto" w:fill="FFFFFF"/>
          <w:lang w:val="ro-RO"/>
        </w:rPr>
      </w:pPr>
      <w:r>
        <w:rPr>
          <w:rFonts w:ascii="Arial Narrow" w:eastAsia="Arial Unicode MS" w:hAnsi="Arial Narrow" w:cs="Arial Unicode MS"/>
          <w:color w:val="000000"/>
          <w:sz w:val="18"/>
          <w:szCs w:val="18"/>
          <w:shd w:val="clear" w:color="auto" w:fill="FFFFFF"/>
          <w:lang w:val="ro-RO"/>
        </w:rPr>
        <w:t>- NP 24-2022 - Normativ pentru proiectarea parcajelor;</w:t>
      </w:r>
    </w:p>
    <w:p>
      <w:pPr>
        <w:pStyle w:val="Default"/>
        <w:rPr>
          <w:rFonts w:ascii="Arial Narrow" w:hAnsi="Arial Narrow"/>
          <w:b/>
          <w:sz w:val="20"/>
          <w:szCs w:val="20"/>
          <w:lang w:val="ro-RO"/>
        </w:rPr>
      </w:pPr>
    </w:p>
    <w:p>
      <w:pPr>
        <w:pStyle w:val="Default"/>
        <w:rPr>
          <w:rFonts w:ascii="Arial Narrow" w:hAnsi="Arial Narrow"/>
          <w:b/>
          <w:sz w:val="20"/>
          <w:szCs w:val="20"/>
          <w:lang w:val="ro-RO"/>
        </w:rPr>
      </w:pPr>
      <w:r>
        <w:rPr>
          <w:rFonts w:ascii="Arial Narrow" w:hAnsi="Arial Narrow"/>
          <w:b/>
          <w:sz w:val="20"/>
          <w:szCs w:val="20"/>
          <w:lang w:val="ro-RO"/>
        </w:rPr>
        <w:t>WEBOGRAFIE SELECTIVĂ</w:t>
      </w:r>
    </w:p>
    <w:p>
      <w:pPr>
        <w:pStyle w:val="Default"/>
        <w:rPr>
          <w:rFonts w:ascii="Arial Narrow" w:hAnsi="Arial Narrow"/>
          <w:sz w:val="18"/>
          <w:szCs w:val="18"/>
          <w:lang w:val="ro-RO"/>
        </w:rPr>
      </w:pPr>
      <w:hyperlink r:id="rId8" w:history="1">
        <w:r>
          <w:rPr>
            <w:rStyle w:val="Hyperlink"/>
            <w:rFonts w:ascii="Arial Narrow" w:hAnsi="Arial Narrow"/>
            <w:sz w:val="18"/>
            <w:szCs w:val="18"/>
            <w:lang w:val="ro-RO"/>
          </w:rPr>
          <w:t>https://www.archdaily.com/806434/hotel-proverbs-taipei-ray-chen-plus-partners-architects?ad_source=search&amp;ad_medium=projects_tab</w:t>
        </w:r>
      </w:hyperlink>
    </w:p>
    <w:p>
      <w:pPr>
        <w:pStyle w:val="Default"/>
        <w:rPr>
          <w:rFonts w:ascii="Arial Narrow" w:hAnsi="Arial Narrow"/>
          <w:sz w:val="18"/>
          <w:szCs w:val="18"/>
          <w:lang w:val="ro-RO"/>
        </w:rPr>
      </w:pPr>
      <w:hyperlink r:id="rId9" w:history="1">
        <w:r>
          <w:rPr>
            <w:rStyle w:val="Hyperlink"/>
            <w:rFonts w:ascii="Arial Narrow" w:hAnsi="Arial Narrow"/>
            <w:sz w:val="18"/>
            <w:szCs w:val="18"/>
            <w:lang w:val="ro-RO"/>
          </w:rPr>
          <w:t>https://www.archdaily.com/800416/bombom-boutique-hotel-architecture-studio-yein</w:t>
        </w:r>
      </w:hyperlink>
    </w:p>
    <w:p>
      <w:pPr>
        <w:pStyle w:val="Default"/>
        <w:rPr>
          <w:rFonts w:ascii="Arial Narrow" w:hAnsi="Arial Narrow"/>
          <w:sz w:val="18"/>
          <w:szCs w:val="18"/>
          <w:lang w:val="ro-RO"/>
        </w:rPr>
      </w:pPr>
      <w:hyperlink r:id="rId10" w:history="1">
        <w:r>
          <w:rPr>
            <w:rStyle w:val="Hyperlink"/>
            <w:rFonts w:ascii="Arial Narrow" w:hAnsi="Arial Narrow"/>
            <w:sz w:val="18"/>
            <w:szCs w:val="18"/>
            <w:lang w:val="ro-RO"/>
          </w:rPr>
          <w:t>https://www.archdaily.com/229413/hotel-me-barcelona-dominique-perrault-architecture?ad_source=search&amp;ad_medium=projects_tab</w:t>
        </w:r>
      </w:hyperlink>
    </w:p>
    <w:p>
      <w:pPr>
        <w:pStyle w:val="Default"/>
        <w:rPr>
          <w:rFonts w:ascii="Arial Narrow" w:hAnsi="Arial Narrow"/>
          <w:sz w:val="18"/>
          <w:szCs w:val="18"/>
          <w:lang w:val="ro-RO"/>
        </w:rPr>
      </w:pPr>
      <w:hyperlink r:id="rId11" w:history="1">
        <w:r>
          <w:rPr>
            <w:rStyle w:val="Hyperlink"/>
            <w:rFonts w:ascii="Arial Narrow" w:hAnsi="Arial Narrow"/>
            <w:sz w:val="18"/>
            <w:szCs w:val="18"/>
            <w:lang w:val="ro-RO"/>
          </w:rPr>
          <w:t>https://www.archdaily.com/896433/morpheus-hotel-zaha-hadid-architects?ad_source=search&amp;ad_medium=projects_tab</w:t>
        </w:r>
      </w:hyperlink>
    </w:p>
    <w:p>
      <w:pPr>
        <w:pStyle w:val="Default"/>
        <w:rPr>
          <w:rFonts w:ascii="Arial Narrow" w:hAnsi="Arial Narrow"/>
          <w:sz w:val="18"/>
          <w:szCs w:val="18"/>
          <w:lang w:val="ro-RO"/>
        </w:rPr>
      </w:pPr>
      <w:hyperlink r:id="rId12" w:history="1">
        <w:r>
          <w:rPr>
            <w:rStyle w:val="Hyperlink"/>
            <w:rFonts w:ascii="Arial Narrow" w:hAnsi="Arial Narrow"/>
            <w:sz w:val="18"/>
            <w:szCs w:val="18"/>
            <w:lang w:val="ro-RO"/>
          </w:rPr>
          <w:t>https://www.archdaily.com/937179/hotel-urban-creme-prague-ra15-as?ad_source=search&amp;ad_medium=projects_tab</w:t>
        </w:r>
      </w:hyperlink>
    </w:p>
    <w:p>
      <w:pPr>
        <w:pStyle w:val="Default"/>
        <w:rPr>
          <w:rFonts w:ascii="Arial Narrow" w:hAnsi="Arial Narrow"/>
          <w:sz w:val="18"/>
          <w:szCs w:val="18"/>
          <w:lang w:val="ro-RO"/>
        </w:rPr>
      </w:pPr>
    </w:p>
    <w:p>
      <w:pPr>
        <w:pStyle w:val="Default"/>
        <w:rPr>
          <w:rFonts w:ascii="Arial Narrow" w:hAnsi="Arial Narrow"/>
          <w:sz w:val="18"/>
          <w:szCs w:val="18"/>
          <w:lang w:val="ro-RO"/>
        </w:rPr>
      </w:pPr>
      <w:r>
        <w:rPr>
          <w:rFonts w:ascii="Arial Narrow" w:hAnsi="Arial Narrow"/>
          <w:sz w:val="18"/>
          <w:szCs w:val="18"/>
          <w:lang w:val="ro-RO"/>
        </w:rPr>
        <w:t>Glosar termeni turism:</w:t>
      </w:r>
    </w:p>
    <w:p>
      <w:pPr>
        <w:pStyle w:val="Default"/>
        <w:rPr>
          <w:rFonts w:ascii="Arial Narrow" w:hAnsi="Arial Narrow"/>
          <w:sz w:val="18"/>
          <w:szCs w:val="18"/>
          <w:lang w:val="ro-RO"/>
        </w:rPr>
      </w:pPr>
      <w:hyperlink r:id="rId13" w:history="1">
        <w:r>
          <w:rPr>
            <w:rStyle w:val="Hyperlink"/>
            <w:rFonts w:ascii="Arial Narrow" w:hAnsi="Arial Narrow"/>
            <w:sz w:val="18"/>
            <w:szCs w:val="18"/>
            <w:lang w:val="ro-RO"/>
          </w:rPr>
          <w:t>https://www.unwto.org/glossary-tourism-terms</w:t>
        </w:r>
      </w:hyperlink>
    </w:p>
    <w:p>
      <w:pPr>
        <w:pStyle w:val="Default"/>
        <w:rPr>
          <w:rFonts w:ascii="Arial Narrow" w:hAnsi="Arial Narrow"/>
          <w:sz w:val="18"/>
          <w:szCs w:val="18"/>
          <w:lang w:val="ro-RO"/>
        </w:rPr>
      </w:pPr>
      <w:hyperlink r:id="rId14" w:history="1">
        <w:r>
          <w:rPr>
            <w:rStyle w:val="Hyperlink"/>
            <w:rFonts w:ascii="Arial Narrow" w:hAnsi="Arial Narrow"/>
            <w:sz w:val="18"/>
            <w:szCs w:val="18"/>
            <w:lang w:val="ro-RO"/>
          </w:rPr>
          <w:t>https://www.xotels.com/en/glossary/four-star-hotel</w:t>
        </w:r>
      </w:hyperlink>
    </w:p>
    <w:p>
      <w:pPr>
        <w:pStyle w:val="Default"/>
        <w:rPr>
          <w:rFonts w:ascii="Arial Narrow" w:hAnsi="Arial Narrow"/>
          <w:sz w:val="18"/>
          <w:szCs w:val="18"/>
          <w:lang w:val="ro-RO"/>
        </w:rPr>
      </w:pPr>
      <w:hyperlink r:id="rId15" w:history="1">
        <w:r>
          <w:rPr>
            <w:rStyle w:val="Hyperlink"/>
            <w:rFonts w:ascii="Arial Narrow" w:hAnsi="Arial Narrow"/>
            <w:sz w:val="18"/>
            <w:szCs w:val="18"/>
            <w:lang w:val="ro-RO"/>
          </w:rPr>
          <w:t>https://www.xotels.com/en/glossary/room-type</w:t>
        </w:r>
      </w:hyperlink>
    </w:p>
    <w:p>
      <w:pPr>
        <w:pStyle w:val="Default"/>
        <w:rPr>
          <w:rFonts w:ascii="Arial Narrow" w:hAnsi="Arial Narrow"/>
          <w:sz w:val="18"/>
          <w:szCs w:val="18"/>
          <w:lang w:val="ro-RO"/>
        </w:rPr>
      </w:pPr>
    </w:p>
    <w:p>
      <w:pPr>
        <w:pStyle w:val="Default"/>
        <w:rPr>
          <w:rFonts w:ascii="Arial Narrow" w:hAnsi="Arial Narrow"/>
          <w:sz w:val="18"/>
          <w:szCs w:val="18"/>
          <w:lang w:val="ro-RO"/>
        </w:rPr>
      </w:pPr>
      <w:r>
        <w:rPr>
          <w:rFonts w:ascii="Arial Narrow" w:hAnsi="Arial Narrow"/>
          <w:sz w:val="18"/>
          <w:szCs w:val="18"/>
          <w:lang w:val="ro-RO"/>
        </w:rPr>
        <w:t>Criteriile de clasificare ale hotelurilor:</w:t>
      </w:r>
    </w:p>
    <w:p>
      <w:pPr>
        <w:rPr>
          <w:rFonts w:ascii="Arial Narrow" w:hAnsi="Arial Narrow" w:cs="Arial"/>
          <w:color w:val="000000"/>
          <w:sz w:val="18"/>
          <w:szCs w:val="18"/>
          <w:lang w:val="ro-RO"/>
        </w:rPr>
      </w:pPr>
      <w:hyperlink r:id="rId16" w:history="1">
        <w:r>
          <w:rPr>
            <w:rStyle w:val="Hyperlink"/>
            <w:rFonts w:ascii="Arial Narrow" w:hAnsi="Arial Narrow" w:cs="Arial"/>
            <w:sz w:val="18"/>
            <w:szCs w:val="18"/>
            <w:lang w:val="ro-RO"/>
          </w:rPr>
          <w:t>https://lege5.ro/gratuit/hezdmmi/criterii-minime-pentru-clasificarea-pe-stele-a-hotelurilor-hotelurilor-apartamente-si-motelurilor-criteriu?dp=gizdkojxgq3do</w:t>
        </w:r>
      </w:hyperlink>
    </w:p>
    <w:p>
      <w:pPr>
        <w:rPr>
          <w:rFonts w:ascii="Arial Narrow" w:hAnsi="Arial Narrow"/>
          <w:sz w:val="18"/>
          <w:szCs w:val="18"/>
          <w:lang w:val="ro-RO"/>
        </w:rPr>
      </w:pPr>
      <w:hyperlink r:id="rId17" w:history="1">
        <w:r>
          <w:rPr>
            <w:rStyle w:val="Hyperlink"/>
            <w:rFonts w:ascii="Arial Narrow" w:hAnsi="Arial Narrow"/>
            <w:sz w:val="18"/>
            <w:szCs w:val="18"/>
            <w:lang w:val="ro-RO"/>
          </w:rPr>
          <w:t>https://legeaz.net/ordin-1051-2011-turism/anexa-nr-1</w:t>
        </w:r>
      </w:hyperlink>
    </w:p>
    <w:p>
      <w:pPr>
        <w:rPr>
          <w:rFonts w:ascii="Arial Narrow" w:hAnsi="Arial Narrow"/>
          <w:sz w:val="18"/>
          <w:szCs w:val="18"/>
          <w:lang w:val="ro-RO"/>
        </w:rPr>
      </w:pPr>
    </w:p>
    <w:p>
      <w:pPr>
        <w:rPr>
          <w:rFonts w:ascii="Arial Narrow" w:hAnsi="Arial Narrow" w:cs="Arial"/>
          <w:sz w:val="20"/>
          <w:szCs w:val="20"/>
          <w:lang w:val="ro-RO"/>
        </w:rPr>
      </w:pPr>
    </w:p>
    <w:p>
      <w:pPr>
        <w:tabs>
          <w:tab w:val="left" w:pos="6120"/>
        </w:tabs>
        <w:rPr>
          <w:rFonts w:ascii="Arial Narrow" w:hAnsi="Arial Narrow" w:cs="Arial"/>
          <w:b/>
          <w:sz w:val="20"/>
          <w:szCs w:val="20"/>
          <w:lang w:val="ro-RO"/>
        </w:rPr>
      </w:pPr>
      <w:r>
        <w:rPr>
          <w:rFonts w:ascii="Arial Narrow" w:hAnsi="Arial Narrow" w:cs="Arial"/>
          <w:b/>
          <w:sz w:val="20"/>
          <w:szCs w:val="20"/>
          <w:lang w:val="ro-RO"/>
        </w:rPr>
        <w:t>Autori temă:</w:t>
      </w:r>
    </w:p>
    <w:p>
      <w:pPr>
        <w:tabs>
          <w:tab w:val="left" w:pos="6120"/>
        </w:tabs>
        <w:rPr>
          <w:rFonts w:ascii="Arial Narrow" w:hAnsi="Arial Narrow" w:cs="Arial"/>
          <w:sz w:val="20"/>
          <w:szCs w:val="20"/>
          <w:lang w:val="ro-RO"/>
        </w:rPr>
      </w:pPr>
    </w:p>
    <w:p>
      <w:pPr>
        <w:tabs>
          <w:tab w:val="left" w:pos="6120"/>
        </w:tabs>
        <w:rPr>
          <w:rFonts w:ascii="Arial Narrow" w:hAnsi="Arial Narrow" w:cs="Arial"/>
          <w:b/>
          <w:sz w:val="20"/>
          <w:szCs w:val="20"/>
          <w:lang w:val="ro-RO"/>
        </w:rPr>
      </w:pPr>
      <w:r>
        <w:rPr>
          <w:rFonts w:ascii="Arial Narrow" w:hAnsi="Arial Narrow" w:cs="Arial"/>
          <w:b/>
          <w:sz w:val="20"/>
          <w:szCs w:val="20"/>
          <w:lang w:val="ro-RO"/>
        </w:rPr>
        <w:t>Atelier gr. 42</w:t>
      </w:r>
      <w:r>
        <w:rPr>
          <w:rFonts w:ascii="Arial Narrow" w:hAnsi="Arial Narrow" w:cs="Arial"/>
          <w:b/>
          <w:sz w:val="20"/>
          <w:szCs w:val="20"/>
          <w:lang w:val="ro-RO"/>
        </w:rPr>
        <w:tab/>
        <w:t>Atelier gr. 45</w:t>
      </w:r>
      <w:r>
        <w:rPr>
          <w:rFonts w:ascii="Arial Narrow" w:hAnsi="Arial Narrow" w:cs="Arial"/>
          <w:b/>
          <w:sz w:val="20"/>
          <w:szCs w:val="20"/>
          <w:lang w:val="ro-RO"/>
        </w:rPr>
        <w:tab/>
      </w:r>
      <w:r>
        <w:rPr>
          <w:rFonts w:ascii="Arial Narrow" w:hAnsi="Arial Narrow" w:cs="Arial"/>
          <w:b/>
          <w:sz w:val="20"/>
          <w:szCs w:val="20"/>
          <w:lang w:val="ro-RO"/>
        </w:rPr>
        <w:tab/>
      </w:r>
      <w:r>
        <w:rPr>
          <w:rFonts w:ascii="Arial Narrow" w:hAnsi="Arial Narrow" w:cs="Arial"/>
          <w:b/>
          <w:sz w:val="20"/>
          <w:szCs w:val="20"/>
          <w:lang w:val="ro-RO"/>
        </w:rPr>
        <w:tab/>
      </w:r>
    </w:p>
    <w:p>
      <w:pPr>
        <w:tabs>
          <w:tab w:val="left" w:pos="6120"/>
        </w:tabs>
        <w:rPr>
          <w:rFonts w:ascii="Arial Narrow" w:hAnsi="Arial Narrow" w:cs="Arial"/>
          <w:sz w:val="20"/>
          <w:szCs w:val="20"/>
          <w:lang w:val="ro-RO"/>
        </w:rPr>
      </w:pPr>
      <w:r>
        <w:rPr>
          <w:rFonts w:ascii="Arial Narrow" w:hAnsi="Arial Narrow" w:cs="Arial"/>
          <w:sz w:val="20"/>
          <w:szCs w:val="20"/>
          <w:lang w:val="ro-RO"/>
        </w:rPr>
        <w:t>conf. dr. arh. Mihai Duțescu</w:t>
      </w:r>
      <w:r>
        <w:rPr>
          <w:rFonts w:ascii="Arial Narrow" w:hAnsi="Arial Narrow" w:cs="Arial"/>
          <w:sz w:val="20"/>
          <w:szCs w:val="20"/>
          <w:lang w:val="ro-RO"/>
        </w:rPr>
        <w:tab/>
        <w:t>conf. dr. arh. Radu Petre Năstase</w:t>
      </w:r>
    </w:p>
    <w:p>
      <w:pPr>
        <w:widowControl w:val="0"/>
        <w:suppressAutoHyphens/>
        <w:rPr>
          <w:rFonts w:ascii="Arial Narrow" w:hAnsi="Arial Narrow" w:cs="Arial"/>
          <w:sz w:val="20"/>
          <w:szCs w:val="20"/>
          <w:lang w:val="ro-RO"/>
        </w:rPr>
      </w:pPr>
      <w:r>
        <w:rPr>
          <w:rFonts w:ascii="Arial Narrow" w:hAnsi="Arial Narrow" w:cs="Arial"/>
          <w:sz w:val="20"/>
          <w:szCs w:val="20"/>
          <w:lang w:val="ro-RO"/>
        </w:rPr>
        <w:t>șef lucrări dr. arh. Mihaela Zamfir</w:t>
      </w:r>
      <w:r>
        <w:rPr>
          <w:rFonts w:ascii="Arial Narrow" w:hAnsi="Arial Narrow" w:cs="Arial"/>
          <w:sz w:val="20"/>
          <w:szCs w:val="20"/>
          <w:lang w:val="ro-RO"/>
        </w:rPr>
        <w:tab/>
      </w:r>
      <w:r>
        <w:rPr>
          <w:rFonts w:ascii="Arial Narrow" w:hAnsi="Arial Narrow" w:cs="Arial"/>
          <w:sz w:val="20"/>
          <w:szCs w:val="20"/>
          <w:lang w:val="ro-RO"/>
        </w:rPr>
        <w:tab/>
      </w:r>
      <w:r>
        <w:rPr>
          <w:rFonts w:ascii="Arial Narrow" w:hAnsi="Arial Narrow" w:cs="Arial"/>
          <w:sz w:val="20"/>
          <w:szCs w:val="20"/>
          <w:lang w:val="ro-RO"/>
        </w:rPr>
        <w:tab/>
      </w:r>
      <w:r>
        <w:rPr>
          <w:rFonts w:ascii="Arial Narrow" w:hAnsi="Arial Narrow" w:cs="Arial"/>
          <w:sz w:val="20"/>
          <w:szCs w:val="20"/>
          <w:lang w:val="ro-RO"/>
        </w:rPr>
        <w:tab/>
      </w:r>
      <w:r>
        <w:rPr>
          <w:rFonts w:ascii="Arial Narrow" w:hAnsi="Arial Narrow" w:cs="Arial"/>
          <w:sz w:val="20"/>
          <w:szCs w:val="20"/>
          <w:lang w:val="ro-RO"/>
        </w:rPr>
        <w:tab/>
        <w:t xml:space="preserve">        șef lucrări dr. arh. Flavia Roșu</w:t>
      </w:r>
      <w:r>
        <w:rPr>
          <w:rFonts w:ascii="Arial Narrow" w:hAnsi="Arial Narrow" w:cs="Arial"/>
          <w:sz w:val="20"/>
          <w:szCs w:val="20"/>
          <w:lang w:val="ro-RO"/>
        </w:rPr>
        <w:tab/>
      </w:r>
    </w:p>
    <w:p>
      <w:pPr>
        <w:widowControl w:val="0"/>
        <w:suppressAutoHyphens/>
        <w:rPr>
          <w:rFonts w:ascii="Arial Narrow" w:hAnsi="Arial Narrow" w:cs="Arial"/>
          <w:sz w:val="20"/>
          <w:szCs w:val="20"/>
          <w:lang w:val="ro-RO"/>
        </w:rPr>
      </w:pPr>
      <w:r>
        <w:rPr>
          <w:rFonts w:ascii="Arial Narrow" w:hAnsi="Arial Narrow" w:cs="Arial"/>
          <w:sz w:val="20"/>
          <w:szCs w:val="20"/>
          <w:lang w:val="ro-RO"/>
        </w:rPr>
        <w:t>șef lucrări dr. arh. Alexandru Crișan</w:t>
      </w:r>
      <w:r>
        <w:rPr>
          <w:rFonts w:ascii="Arial Narrow" w:hAnsi="Arial Narrow" w:cs="Arial"/>
          <w:sz w:val="20"/>
          <w:szCs w:val="20"/>
          <w:lang w:val="ro-RO"/>
        </w:rPr>
        <w:tab/>
      </w:r>
      <w:r>
        <w:rPr>
          <w:rFonts w:ascii="Arial Narrow" w:hAnsi="Arial Narrow" w:cs="Arial"/>
          <w:sz w:val="20"/>
          <w:szCs w:val="20"/>
          <w:lang w:val="ro-RO"/>
        </w:rPr>
        <w:tab/>
      </w:r>
      <w:r>
        <w:rPr>
          <w:rFonts w:ascii="Arial Narrow" w:hAnsi="Arial Narrow" w:cs="Arial"/>
          <w:sz w:val="20"/>
          <w:szCs w:val="20"/>
          <w:lang w:val="ro-RO"/>
        </w:rPr>
        <w:tab/>
      </w:r>
      <w:r>
        <w:rPr>
          <w:rFonts w:ascii="Arial Narrow" w:hAnsi="Arial Narrow" w:cs="Arial"/>
          <w:sz w:val="20"/>
          <w:szCs w:val="20"/>
          <w:lang w:val="ro-RO"/>
        </w:rPr>
        <w:tab/>
      </w:r>
      <w:r>
        <w:rPr>
          <w:rFonts w:ascii="Arial Narrow" w:hAnsi="Arial Narrow" w:cs="Arial"/>
          <w:sz w:val="20"/>
          <w:szCs w:val="20"/>
          <w:lang w:val="ro-RO"/>
        </w:rPr>
        <w:tab/>
        <w:t xml:space="preserve">        asist P.O. dr. arh. Gabriel Petropol</w:t>
      </w:r>
    </w:p>
    <w:p>
      <w:pPr>
        <w:tabs>
          <w:tab w:val="left" w:pos="6120"/>
        </w:tabs>
        <w:rPr>
          <w:rFonts w:ascii="Arial Narrow" w:hAnsi="Arial Narrow" w:cs="Arial"/>
          <w:sz w:val="20"/>
          <w:szCs w:val="20"/>
          <w:lang w:val="ro-RO"/>
        </w:rPr>
      </w:pPr>
      <w:r>
        <w:rPr>
          <w:rFonts w:ascii="Arial Narrow" w:hAnsi="Arial Narrow" w:cs="Arial"/>
          <w:sz w:val="20"/>
          <w:szCs w:val="20"/>
          <w:lang w:val="ro-RO"/>
        </w:rPr>
        <w:tab/>
      </w:r>
      <w:r>
        <w:rPr>
          <w:rFonts w:ascii="Arial Narrow" w:hAnsi="Arial Narrow" w:cs="Arial"/>
          <w:sz w:val="20"/>
          <w:szCs w:val="20"/>
          <w:lang w:val="ro-RO"/>
        </w:rPr>
        <w:tab/>
      </w:r>
    </w:p>
    <w:p>
      <w:pPr>
        <w:rPr>
          <w:rFonts w:ascii="Arial Narrow" w:hAnsi="Arial Narrow" w:cs="Arial"/>
          <w:b/>
          <w:sz w:val="20"/>
          <w:szCs w:val="20"/>
          <w:lang w:val="ro-RO"/>
        </w:rPr>
      </w:pPr>
    </w:p>
    <w:p>
      <w:pPr>
        <w:rPr>
          <w:rFonts w:ascii="Arial Narrow" w:hAnsi="Arial Narrow" w:cs="Arial"/>
          <w:b/>
          <w:sz w:val="20"/>
          <w:szCs w:val="20"/>
          <w:lang w:val="ro-RO"/>
        </w:rPr>
      </w:pPr>
    </w:p>
    <w:p>
      <w:pPr>
        <w:rPr>
          <w:rFonts w:ascii="Arial Narrow" w:hAnsi="Arial Narrow" w:cs="Arial"/>
          <w:b/>
          <w:sz w:val="20"/>
          <w:szCs w:val="20"/>
          <w:lang w:val="ro-RO"/>
        </w:rPr>
      </w:pPr>
    </w:p>
    <w:p>
      <w:pPr>
        <w:rPr>
          <w:rFonts w:ascii="Arial Narrow" w:hAnsi="Arial Narrow" w:cs="Arial"/>
          <w:b/>
          <w:sz w:val="20"/>
          <w:szCs w:val="20"/>
          <w:lang w:val="ro-RO"/>
        </w:rPr>
      </w:pPr>
      <w:r>
        <w:rPr>
          <w:rFonts w:ascii="Arial Narrow" w:hAnsi="Arial Narrow" w:cs="Arial"/>
          <w:b/>
          <w:sz w:val="20"/>
          <w:szCs w:val="20"/>
          <w:lang w:val="ro-RO"/>
        </w:rPr>
        <w:t>Verificat și aprobat:</w:t>
      </w:r>
    </w:p>
    <w:p>
      <w:pPr>
        <w:rPr>
          <w:rFonts w:ascii="Arial Narrow" w:hAnsi="Arial Narrow" w:cs="Arial"/>
          <w:sz w:val="20"/>
          <w:szCs w:val="20"/>
          <w:lang w:val="ro-RO"/>
        </w:rPr>
      </w:pPr>
    </w:p>
    <w:p>
      <w:pPr>
        <w:rPr>
          <w:rFonts w:ascii="Arial Narrow" w:hAnsi="Arial Narrow" w:cs="Arial"/>
          <w:sz w:val="20"/>
          <w:szCs w:val="20"/>
          <w:lang w:val="ro-RO"/>
        </w:rPr>
      </w:pPr>
      <w:r>
        <w:rPr>
          <w:rFonts w:ascii="Arial Narrow" w:hAnsi="Arial Narrow" w:cs="Arial"/>
          <w:sz w:val="20"/>
          <w:szCs w:val="20"/>
          <w:lang w:val="ro-RO"/>
        </w:rPr>
        <w:t xml:space="preserve">Director de Departament, </w:t>
      </w:r>
    </w:p>
    <w:p>
      <w:pPr>
        <w:rPr>
          <w:rFonts w:ascii="Arial Narrow" w:hAnsi="Arial Narrow" w:cs="Arial"/>
          <w:sz w:val="20"/>
          <w:szCs w:val="20"/>
          <w:lang w:val="ro-RO"/>
        </w:rPr>
      </w:pPr>
      <w:r>
        <w:rPr>
          <w:rFonts w:ascii="Arial Narrow" w:hAnsi="Arial Narrow" w:cs="Arial"/>
          <w:sz w:val="20"/>
          <w:szCs w:val="20"/>
          <w:lang w:val="ro-RO"/>
        </w:rPr>
        <w:t>conf. dr. arh. Magdalena Stănculescu</w:t>
      </w:r>
    </w:p>
    <w:sectPr>
      <w:headerReference w:type="default" r:id="rId18"/>
      <w:footerReference w:type="default" r:id="rId19"/>
      <w:pgSz w:w="11907" w:h="16840" w:code="9"/>
      <w:pgMar w:top="833" w:right="1134" w:bottom="969" w:left="1701" w:header="720" w:footer="4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ArialNarrow-BoldItalic">
    <w:panose1 w:val="00000000000000000000"/>
    <w:charset w:val="00"/>
    <w:family w:val="swiss"/>
    <w:notTrueType/>
    <w:pitch w:val="default"/>
    <w:sig w:usb0="00000003" w:usb1="00000000" w:usb2="00000000" w:usb3="00000000" w:csb0="00000001" w:csb1="00000000"/>
  </w:font>
  <w:font w:name="ArialNarrow">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ooter"/>
      <w:jc w:val="center"/>
      <w:rPr>
        <w:rFonts w:ascii="Arial Narrow" w:hAnsi="Arial Narrow"/>
        <w:color w:val="A6A6A6" w:themeColor="background1" w:themeShade="A6"/>
        <w:sz w:val="20"/>
        <w:szCs w:val="20"/>
        <w:lang w:val="ro-RO"/>
      </w:rPr>
    </w:pPr>
    <w:r>
      <w:rPr>
        <w:rFonts w:ascii="Arial Narrow" w:hAnsi="Arial Narrow"/>
        <w:color w:val="A6A6A6" w:themeColor="background1" w:themeShade="A6"/>
        <w:sz w:val="20"/>
        <w:szCs w:val="20"/>
        <w:lang w:val="ro-RO"/>
      </w:rPr>
      <w:t>Departamentul Sinteza Proiectării de Arhitectură │</w:t>
    </w:r>
  </w:p>
  <w:p>
    <w:pPr>
      <w:pStyle w:val="Footer"/>
      <w:jc w:val="center"/>
      <w:rPr>
        <w:rFonts w:ascii="Arial Narrow" w:hAnsi="Arial Narrow"/>
        <w:color w:val="A6A6A6" w:themeColor="background1" w:themeShade="A6"/>
        <w:sz w:val="20"/>
        <w:szCs w:val="20"/>
        <w:lang w:val="ro-RO"/>
      </w:rPr>
    </w:pPr>
    <w:r>
      <w:rPr>
        <w:rFonts w:ascii="Arial Narrow" w:hAnsi="Arial Narrow"/>
        <w:color w:val="A6A6A6" w:themeColor="background1" w:themeShade="A6"/>
        <w:sz w:val="20"/>
        <w:szCs w:val="20"/>
        <w:lang w:val="ro-RO"/>
      </w:rPr>
      <w:t>Facultatea de Arhitectură │Universitatea de Arhitectură și Urbanism „Ion Mincu”, București, România</w:t>
    </w:r>
  </w:p>
  <w:p>
    <w:pPr>
      <w:pStyle w:val="Footer"/>
      <w:jc w:val="right"/>
      <w:rPr>
        <w:rFonts w:ascii="Arial Narrow" w:hAnsi="Arial Narrow"/>
        <w:sz w:val="16"/>
        <w:szCs w:val="16"/>
        <w:lang w:val="ro-RO"/>
      </w:rPr>
    </w:pPr>
    <w:r>
      <w:rPr>
        <w:rFonts w:ascii="Arial Narrow" w:hAnsi="Arial Narrow"/>
        <w:sz w:val="16"/>
        <w:szCs w:val="16"/>
        <w:lang w:val="ro-RO"/>
      </w:rPr>
      <w:t xml:space="preserve"> | </w:t>
    </w:r>
    <w:r>
      <w:rPr>
        <w:rFonts w:ascii="Arial Narrow" w:hAnsi="Arial Narrow"/>
        <w:sz w:val="16"/>
        <w:szCs w:val="16"/>
        <w:lang w:val="ro-RO"/>
      </w:rPr>
      <w:fldChar w:fldCharType="begin"/>
    </w:r>
    <w:r>
      <w:rPr>
        <w:rFonts w:ascii="Arial Narrow" w:hAnsi="Arial Narrow"/>
        <w:sz w:val="16"/>
        <w:szCs w:val="16"/>
        <w:lang w:val="ro-RO"/>
      </w:rPr>
      <w:instrText xml:space="preserve"> PAGE   \* MERGEFORMAT </w:instrText>
    </w:r>
    <w:r>
      <w:rPr>
        <w:rFonts w:ascii="Arial Narrow" w:hAnsi="Arial Narrow"/>
        <w:sz w:val="16"/>
        <w:szCs w:val="16"/>
        <w:lang w:val="ro-RO"/>
      </w:rPr>
      <w:fldChar w:fldCharType="separate"/>
    </w:r>
    <w:r>
      <w:rPr>
        <w:rFonts w:ascii="Arial Narrow" w:hAnsi="Arial Narrow"/>
        <w:noProof/>
        <w:sz w:val="16"/>
        <w:szCs w:val="16"/>
        <w:lang w:val="ro-RO"/>
      </w:rPr>
      <w:t>1</w:t>
    </w:r>
    <w:r>
      <w:rPr>
        <w:rFonts w:ascii="Arial Narrow" w:hAnsi="Arial Narrow"/>
        <w:sz w:val="16"/>
        <w:szCs w:val="16"/>
        <w:lang w:val="ro-RO"/>
      </w:rPr>
      <w:fldChar w:fldCharType="end"/>
    </w:r>
    <w:r>
      <w:rPr>
        <w:rFonts w:ascii="Arial Narrow" w:hAnsi="Arial Narrow"/>
        <w:sz w:val="16"/>
        <w:szCs w:val="16"/>
        <w:lang w:val="ro-RO"/>
      </w:rPr>
      <w:t xml:space="preserve"> </w:t>
    </w:r>
  </w:p>
  <w:p>
    <w:pPr>
      <w:pStyle w:val="Footer"/>
      <w:rPr>
        <w:rFonts w:ascii="Arial Narrow" w:hAnsi="Arial Narrow"/>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jc w:val="right"/>
      <w:rPr>
        <w:rFonts w:ascii="Arial Narrow" w:hAnsi="Arial Narrow" w:cs="Arial"/>
        <w:b/>
        <w:color w:val="A6A6A6" w:themeColor="background1" w:themeShade="A6"/>
        <w:sz w:val="20"/>
        <w:szCs w:val="20"/>
        <w:lang w:val="ro-RO"/>
      </w:rPr>
    </w:pPr>
    <w:r>
      <w:rPr>
        <w:rFonts w:ascii="Arial Narrow" w:hAnsi="Arial Narrow" w:cs="Arial"/>
        <w:b/>
        <w:color w:val="A6A6A6" w:themeColor="background1" w:themeShade="A6"/>
        <w:sz w:val="20"/>
        <w:szCs w:val="20"/>
        <w:lang w:val="ro-RO"/>
      </w:rPr>
      <w:t>ANUL IV│TEME PROIECTARE_2024-2025</w:t>
    </w:r>
  </w:p>
  <w:p>
    <w:pPr>
      <w:pStyle w:val="Header"/>
    </w:pPr>
  </w:p>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9265D8"/>
    <w:multiLevelType w:val="multilevel"/>
    <w:tmpl w:val="AFF0077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702C11"/>
    <w:multiLevelType w:val="multilevel"/>
    <w:tmpl w:val="33E07A4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0BF26C5"/>
    <w:multiLevelType w:val="hybridMultilevel"/>
    <w:tmpl w:val="FA565028"/>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 w15:restartNumberingAfterBreak="0">
    <w:nsid w:val="11A92AFC"/>
    <w:multiLevelType w:val="hybridMultilevel"/>
    <w:tmpl w:val="862499EA"/>
    <w:lvl w:ilvl="0" w:tplc="647450BE">
      <w:start w:val="1"/>
      <w:numFmt w:val="decimal"/>
      <w:pStyle w:val="Heading2"/>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567B3F"/>
    <w:multiLevelType w:val="hybridMultilevel"/>
    <w:tmpl w:val="E4E6E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4D5046"/>
    <w:multiLevelType w:val="hybridMultilevel"/>
    <w:tmpl w:val="C3CE2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546212"/>
    <w:multiLevelType w:val="hybridMultilevel"/>
    <w:tmpl w:val="0FE28E1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35F40781"/>
    <w:multiLevelType w:val="hybridMultilevel"/>
    <w:tmpl w:val="99225B0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9" w15:restartNumberingAfterBreak="0">
    <w:nsid w:val="393D17F8"/>
    <w:multiLevelType w:val="hybridMultilevel"/>
    <w:tmpl w:val="01B85FFA"/>
    <w:lvl w:ilvl="0" w:tplc="04090005">
      <w:start w:val="1"/>
      <w:numFmt w:val="bullet"/>
      <w:lvlText w:val=""/>
      <w:lvlJc w:val="left"/>
      <w:pPr>
        <w:ind w:left="6840" w:hanging="360"/>
      </w:pPr>
      <w:rPr>
        <w:rFonts w:ascii="Wingdings" w:hAnsi="Wingdings"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10" w15:restartNumberingAfterBreak="0">
    <w:nsid w:val="3CBB0192"/>
    <w:multiLevelType w:val="hybridMultilevel"/>
    <w:tmpl w:val="E48EE05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1" w15:restartNumberingAfterBreak="0">
    <w:nsid w:val="3DF808A2"/>
    <w:multiLevelType w:val="hybridMultilevel"/>
    <w:tmpl w:val="33F47A4C"/>
    <w:lvl w:ilvl="0" w:tplc="13A865FA">
      <w:start w:val="1"/>
      <w:numFmt w:val="decimal"/>
      <w:lvlText w:val="%1."/>
      <w:lvlJc w:val="left"/>
      <w:pPr>
        <w:ind w:left="2520" w:hanging="360"/>
      </w:pPr>
      <w:rPr>
        <w:rFonts w:ascii="Arial Narrow" w:eastAsia="Times New Roman" w:hAnsi="Arial Narrow" w:cs="Arial"/>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2" w15:restartNumberingAfterBreak="0">
    <w:nsid w:val="41B45031"/>
    <w:multiLevelType w:val="hybridMultilevel"/>
    <w:tmpl w:val="5F6E92BA"/>
    <w:lvl w:ilvl="0" w:tplc="D1A2E1B4">
      <w:start w:val="14"/>
      <w:numFmt w:val="bullet"/>
      <w:lvlText w:val="-"/>
      <w:lvlJc w:val="left"/>
      <w:pPr>
        <w:ind w:left="2520" w:hanging="360"/>
      </w:pPr>
      <w:rPr>
        <w:rFonts w:ascii="Arial Narrow" w:eastAsia="Times New Roman" w:hAnsi="Arial Narrow" w:cs="Aria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3" w15:restartNumberingAfterBreak="0">
    <w:nsid w:val="43892367"/>
    <w:multiLevelType w:val="hybridMultilevel"/>
    <w:tmpl w:val="FA68EB9E"/>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46B83E00"/>
    <w:multiLevelType w:val="hybridMultilevel"/>
    <w:tmpl w:val="4B4AA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3143EA"/>
    <w:multiLevelType w:val="hybridMultilevel"/>
    <w:tmpl w:val="33FA72EC"/>
    <w:lvl w:ilvl="0" w:tplc="04090005">
      <w:start w:val="1"/>
      <w:numFmt w:val="bullet"/>
      <w:lvlText w:val=""/>
      <w:lvlJc w:val="left"/>
      <w:pPr>
        <w:ind w:left="3088" w:hanging="360"/>
      </w:pPr>
      <w:rPr>
        <w:rFonts w:ascii="Wingdings" w:hAnsi="Wingdings" w:hint="default"/>
      </w:rPr>
    </w:lvl>
    <w:lvl w:ilvl="1" w:tplc="08090003" w:tentative="1">
      <w:start w:val="1"/>
      <w:numFmt w:val="bullet"/>
      <w:lvlText w:val="o"/>
      <w:lvlJc w:val="left"/>
      <w:pPr>
        <w:ind w:left="3808" w:hanging="360"/>
      </w:pPr>
      <w:rPr>
        <w:rFonts w:ascii="Courier New" w:hAnsi="Courier New" w:cs="Courier New" w:hint="default"/>
      </w:rPr>
    </w:lvl>
    <w:lvl w:ilvl="2" w:tplc="08090005" w:tentative="1">
      <w:start w:val="1"/>
      <w:numFmt w:val="bullet"/>
      <w:lvlText w:val=""/>
      <w:lvlJc w:val="left"/>
      <w:pPr>
        <w:ind w:left="4528" w:hanging="360"/>
      </w:pPr>
      <w:rPr>
        <w:rFonts w:ascii="Wingdings" w:hAnsi="Wingdings" w:hint="default"/>
      </w:rPr>
    </w:lvl>
    <w:lvl w:ilvl="3" w:tplc="08090001" w:tentative="1">
      <w:start w:val="1"/>
      <w:numFmt w:val="bullet"/>
      <w:lvlText w:val=""/>
      <w:lvlJc w:val="left"/>
      <w:pPr>
        <w:ind w:left="5248" w:hanging="360"/>
      </w:pPr>
      <w:rPr>
        <w:rFonts w:ascii="Symbol" w:hAnsi="Symbol" w:hint="default"/>
      </w:rPr>
    </w:lvl>
    <w:lvl w:ilvl="4" w:tplc="08090003" w:tentative="1">
      <w:start w:val="1"/>
      <w:numFmt w:val="bullet"/>
      <w:lvlText w:val="o"/>
      <w:lvlJc w:val="left"/>
      <w:pPr>
        <w:ind w:left="5968" w:hanging="360"/>
      </w:pPr>
      <w:rPr>
        <w:rFonts w:ascii="Courier New" w:hAnsi="Courier New" w:cs="Courier New" w:hint="default"/>
      </w:rPr>
    </w:lvl>
    <w:lvl w:ilvl="5" w:tplc="08090005" w:tentative="1">
      <w:start w:val="1"/>
      <w:numFmt w:val="bullet"/>
      <w:lvlText w:val=""/>
      <w:lvlJc w:val="left"/>
      <w:pPr>
        <w:ind w:left="6688" w:hanging="360"/>
      </w:pPr>
      <w:rPr>
        <w:rFonts w:ascii="Wingdings" w:hAnsi="Wingdings" w:hint="default"/>
      </w:rPr>
    </w:lvl>
    <w:lvl w:ilvl="6" w:tplc="08090001" w:tentative="1">
      <w:start w:val="1"/>
      <w:numFmt w:val="bullet"/>
      <w:lvlText w:val=""/>
      <w:lvlJc w:val="left"/>
      <w:pPr>
        <w:ind w:left="7408" w:hanging="360"/>
      </w:pPr>
      <w:rPr>
        <w:rFonts w:ascii="Symbol" w:hAnsi="Symbol" w:hint="default"/>
      </w:rPr>
    </w:lvl>
    <w:lvl w:ilvl="7" w:tplc="08090003" w:tentative="1">
      <w:start w:val="1"/>
      <w:numFmt w:val="bullet"/>
      <w:lvlText w:val="o"/>
      <w:lvlJc w:val="left"/>
      <w:pPr>
        <w:ind w:left="8128" w:hanging="360"/>
      </w:pPr>
      <w:rPr>
        <w:rFonts w:ascii="Courier New" w:hAnsi="Courier New" w:cs="Courier New" w:hint="default"/>
      </w:rPr>
    </w:lvl>
    <w:lvl w:ilvl="8" w:tplc="08090005" w:tentative="1">
      <w:start w:val="1"/>
      <w:numFmt w:val="bullet"/>
      <w:lvlText w:val=""/>
      <w:lvlJc w:val="left"/>
      <w:pPr>
        <w:ind w:left="8848" w:hanging="360"/>
      </w:pPr>
      <w:rPr>
        <w:rFonts w:ascii="Wingdings" w:hAnsi="Wingdings" w:hint="default"/>
      </w:rPr>
    </w:lvl>
  </w:abstractNum>
  <w:abstractNum w:abstractNumId="16" w15:restartNumberingAfterBreak="0">
    <w:nsid w:val="5823041E"/>
    <w:multiLevelType w:val="hybridMultilevel"/>
    <w:tmpl w:val="31A02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0F5C78"/>
    <w:multiLevelType w:val="hybridMultilevel"/>
    <w:tmpl w:val="F45881B8"/>
    <w:lvl w:ilvl="0" w:tplc="4F9EE1E6">
      <w:start w:val="3"/>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5EB91ECD"/>
    <w:multiLevelType w:val="hybridMultilevel"/>
    <w:tmpl w:val="5EC63B56"/>
    <w:lvl w:ilvl="0" w:tplc="04090015">
      <w:start w:val="1"/>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62B17D90"/>
    <w:multiLevelType w:val="hybridMultilevel"/>
    <w:tmpl w:val="BDA4CA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3504639"/>
    <w:multiLevelType w:val="hybridMultilevel"/>
    <w:tmpl w:val="B316D7B8"/>
    <w:lvl w:ilvl="0" w:tplc="BA42EBB8">
      <w:numFmt w:val="bullet"/>
      <w:lvlText w:val="-"/>
      <w:lvlJc w:val="left"/>
      <w:pPr>
        <w:ind w:left="2520" w:hanging="360"/>
      </w:pPr>
      <w:rPr>
        <w:rFonts w:ascii="Arial Narrow" w:eastAsia="Times New Roman" w:hAnsi="Arial Narrow" w:cs="Arial" w:hint="default"/>
        <w:b/>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1" w15:restartNumberingAfterBreak="0">
    <w:nsid w:val="7152328B"/>
    <w:multiLevelType w:val="hybridMultilevel"/>
    <w:tmpl w:val="0388C508"/>
    <w:lvl w:ilvl="0" w:tplc="7804A5D8">
      <w:start w:val="16"/>
      <w:numFmt w:val="bullet"/>
      <w:lvlText w:val="-"/>
      <w:lvlJc w:val="left"/>
      <w:pPr>
        <w:ind w:left="2790" w:hanging="360"/>
      </w:pPr>
      <w:rPr>
        <w:rFonts w:ascii="Arial Narrow" w:eastAsia="Times New Roman" w:hAnsi="Arial Narrow" w:cs="Times New Roman"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2" w15:restartNumberingAfterBreak="0">
    <w:nsid w:val="74D57150"/>
    <w:multiLevelType w:val="hybridMultilevel"/>
    <w:tmpl w:val="3B9425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9"/>
  </w:num>
  <w:num w:numId="4">
    <w:abstractNumId w:val="14"/>
  </w:num>
  <w:num w:numId="5">
    <w:abstractNumId w:val="15"/>
  </w:num>
  <w:num w:numId="6">
    <w:abstractNumId w:val="12"/>
  </w:num>
  <w:num w:numId="7">
    <w:abstractNumId w:val="20"/>
  </w:num>
  <w:num w:numId="8">
    <w:abstractNumId w:val="11"/>
  </w:num>
  <w:num w:numId="9">
    <w:abstractNumId w:val="19"/>
  </w:num>
  <w:num w:numId="10">
    <w:abstractNumId w:val="8"/>
  </w:num>
  <w:num w:numId="11">
    <w:abstractNumId w:val="7"/>
  </w:num>
  <w:num w:numId="12">
    <w:abstractNumId w:val="21"/>
  </w:num>
  <w:num w:numId="13">
    <w:abstractNumId w:val="3"/>
  </w:num>
  <w:num w:numId="14">
    <w:abstractNumId w:val="10"/>
  </w:num>
  <w:num w:numId="15">
    <w:abstractNumId w:val="0"/>
  </w:num>
  <w:num w:numId="16">
    <w:abstractNumId w:val="5"/>
  </w:num>
  <w:num w:numId="17">
    <w:abstractNumId w:val="16"/>
  </w:num>
  <w:num w:numId="18">
    <w:abstractNumId w:val="6"/>
  </w:num>
  <w:num w:numId="19">
    <w:abstractNumId w:val="22"/>
  </w:num>
  <w:num w:numId="20">
    <w:abstractNumId w:val="2"/>
  </w:num>
  <w:num w:numId="21">
    <w:abstractNumId w:val="4"/>
  </w:num>
  <w:num w:numId="22">
    <w:abstractNumId w:val="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0398FC-57BB-4C66-B35F-0C6A21C3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uiPriority w:val="9"/>
    <w:unhideWhenUsed/>
    <w:qFormat/>
    <w:pPr>
      <w:keepNext/>
      <w:numPr>
        <w:numId w:val="21"/>
      </w:numPr>
      <w:spacing w:before="240" w:after="60"/>
      <w:outlineLvl w:val="1"/>
    </w:pPr>
    <w:rPr>
      <w:rFonts w:ascii="Tahoma" w:hAnsi="Tahoma"/>
      <w:b/>
      <w:bCs/>
      <w:iCs/>
      <w:caps/>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nhideWhenUsed/>
    <w:pPr>
      <w:tabs>
        <w:tab w:val="center" w:pos="4680"/>
        <w:tab w:val="right" w:pos="9360"/>
      </w:tabs>
    </w:pPr>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paragraph" w:styleId="FootnoteText">
    <w:name w:val="footnote text"/>
    <w:basedOn w:val="Normal"/>
    <w:link w:val="FootnoteTextChar"/>
    <w:semiHidden/>
    <w:unhideWhenUsed/>
    <w:rPr>
      <w:sz w:val="20"/>
      <w:szCs w:val="20"/>
    </w:rPr>
  </w:style>
  <w:style w:type="character" w:customStyle="1" w:styleId="FootnoteTextChar">
    <w:name w:val="Footnote Text Char"/>
    <w:basedOn w:val="DefaultParagraphFont"/>
    <w:link w:val="FootnoteText"/>
    <w:semiHidden/>
    <w:rPr>
      <w:rFonts w:ascii="Times New Roman" w:eastAsia="Times New Roman" w:hAnsi="Times New Roman"/>
    </w:rPr>
  </w:style>
  <w:style w:type="character" w:styleId="FootnoteReference">
    <w:name w:val="foot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Hyperlink">
    <w:name w:val="Hyperlink"/>
    <w:basedOn w:val="DefaultParagraphFont"/>
    <w:rPr>
      <w:color w:val="0000FF"/>
      <w:u w:val="single"/>
    </w:rPr>
  </w:style>
  <w:style w:type="character" w:customStyle="1" w:styleId="a">
    <w:name w:val="a"/>
    <w:basedOn w:val="DefaultParagraphFont"/>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NormalWeb">
    <w:name w:val="Normal (Web)"/>
    <w:basedOn w:val="Normal"/>
    <w:uiPriority w:val="99"/>
    <w:unhideWhenUsed/>
    <w:pPr>
      <w:spacing w:before="100" w:beforeAutospacing="1" w:after="100" w:afterAutospacing="1"/>
    </w:pPr>
    <w:rPr>
      <w:lang w:val="ro-RO"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b/>
      <w:bCs/>
    </w:rPr>
  </w:style>
  <w:style w:type="paragraph" w:customStyle="1" w:styleId="Default">
    <w:name w:val="Default"/>
    <w:pPr>
      <w:widowControl w:val="0"/>
      <w:autoSpaceDE w:val="0"/>
      <w:autoSpaceDN w:val="0"/>
      <w:adjustRightInd w:val="0"/>
    </w:pPr>
    <w:rPr>
      <w:rFonts w:ascii="Arial" w:eastAsia="Times New Roman" w:hAnsi="Arial" w:cs="Arial"/>
      <w:color w:val="000000"/>
      <w:sz w:val="24"/>
      <w:szCs w:val="24"/>
    </w:rPr>
  </w:style>
  <w:style w:type="character" w:customStyle="1" w:styleId="apple-converted-space">
    <w:name w:val="apple-converted-space"/>
    <w:basedOn w:val="DefaultParagraphFont"/>
  </w:style>
  <w:style w:type="character" w:customStyle="1" w:styleId="Heading2Char">
    <w:name w:val="Heading 2 Char"/>
    <w:basedOn w:val="DefaultParagraphFont"/>
    <w:link w:val="Heading2"/>
    <w:uiPriority w:val="9"/>
    <w:rPr>
      <w:rFonts w:ascii="Tahoma" w:eastAsia="Times New Roman" w:hAnsi="Tahoma"/>
      <w:b/>
      <w:bCs/>
      <w:iCs/>
      <w:caps/>
      <w:sz w:val="28"/>
      <w:szCs w:val="28"/>
      <w:lang w:val="ro-RO"/>
    </w:rPr>
  </w:style>
  <w:style w:type="paragraph" w:styleId="NoSpacing">
    <w:name w:val="No Spacing"/>
    <w:link w:val="NoSpacingChar"/>
    <w:uiPriority w:val="1"/>
    <w:qFormat/>
    <w:rPr>
      <w:sz w:val="22"/>
      <w:szCs w:val="22"/>
      <w:lang w:val="ro-RO"/>
    </w:rPr>
  </w:style>
  <w:style w:type="character" w:customStyle="1" w:styleId="NoSpacingChar">
    <w:name w:val="No Spacing Char"/>
    <w:link w:val="NoSpacing"/>
    <w:uiPriority w:val="1"/>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235428">
      <w:bodyDiv w:val="1"/>
      <w:marLeft w:val="0"/>
      <w:marRight w:val="0"/>
      <w:marTop w:val="0"/>
      <w:marBottom w:val="0"/>
      <w:divBdr>
        <w:top w:val="none" w:sz="0" w:space="0" w:color="auto"/>
        <w:left w:val="none" w:sz="0" w:space="0" w:color="auto"/>
        <w:bottom w:val="none" w:sz="0" w:space="0" w:color="auto"/>
        <w:right w:val="none" w:sz="0" w:space="0" w:color="auto"/>
      </w:divBdr>
    </w:div>
    <w:div w:id="1016418748">
      <w:bodyDiv w:val="1"/>
      <w:marLeft w:val="0"/>
      <w:marRight w:val="0"/>
      <w:marTop w:val="0"/>
      <w:marBottom w:val="0"/>
      <w:divBdr>
        <w:top w:val="none" w:sz="0" w:space="0" w:color="auto"/>
        <w:left w:val="none" w:sz="0" w:space="0" w:color="auto"/>
        <w:bottom w:val="none" w:sz="0" w:space="0" w:color="auto"/>
        <w:right w:val="none" w:sz="0" w:space="0" w:color="auto"/>
      </w:divBdr>
    </w:div>
    <w:div w:id="2005740290">
      <w:bodyDiv w:val="1"/>
      <w:marLeft w:val="0"/>
      <w:marRight w:val="0"/>
      <w:marTop w:val="0"/>
      <w:marBottom w:val="0"/>
      <w:divBdr>
        <w:top w:val="none" w:sz="0" w:space="0" w:color="auto"/>
        <w:left w:val="none" w:sz="0" w:space="0" w:color="auto"/>
        <w:bottom w:val="none" w:sz="0" w:space="0" w:color="auto"/>
        <w:right w:val="none" w:sz="0" w:space="0" w:color="auto"/>
      </w:divBdr>
      <w:divsChild>
        <w:div w:id="1559393902">
          <w:marLeft w:val="0"/>
          <w:marRight w:val="0"/>
          <w:marTop w:val="0"/>
          <w:marBottom w:val="0"/>
          <w:divBdr>
            <w:top w:val="none" w:sz="0" w:space="0" w:color="auto"/>
            <w:left w:val="none" w:sz="0" w:space="0" w:color="auto"/>
            <w:bottom w:val="none" w:sz="0" w:space="0" w:color="auto"/>
            <w:right w:val="none" w:sz="0" w:space="0" w:color="auto"/>
          </w:divBdr>
          <w:divsChild>
            <w:div w:id="80953564">
              <w:marLeft w:val="0"/>
              <w:marRight w:val="0"/>
              <w:marTop w:val="0"/>
              <w:marBottom w:val="0"/>
              <w:divBdr>
                <w:top w:val="none" w:sz="0" w:space="0" w:color="auto"/>
                <w:left w:val="none" w:sz="0" w:space="0" w:color="auto"/>
                <w:bottom w:val="none" w:sz="0" w:space="0" w:color="auto"/>
                <w:right w:val="none" w:sz="0" w:space="0" w:color="auto"/>
              </w:divBdr>
              <w:divsChild>
                <w:div w:id="12786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rchdaily.com/806434/hotel-proverbs-taipei-ray-chen-plus-partners-architects?ad_source=search&amp;ad_medium=projects_tab" TargetMode="External"/><Relationship Id="rId13" Type="http://schemas.openxmlformats.org/officeDocument/2006/relationships/hyperlink" Target="https://www.unwto.org/glossary-tourism-term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rchdaily.com/937179/hotel-urban-creme-prague-ra15-as?ad_source=search&amp;ad_medium=projects_tab" TargetMode="External"/><Relationship Id="rId17" Type="http://schemas.openxmlformats.org/officeDocument/2006/relationships/hyperlink" Target="https://legeaz.net/ordin-1051-2011-turism/anexa-nr-1" TargetMode="External"/><Relationship Id="rId2" Type="http://schemas.openxmlformats.org/officeDocument/2006/relationships/numbering" Target="numbering.xml"/><Relationship Id="rId16" Type="http://schemas.openxmlformats.org/officeDocument/2006/relationships/hyperlink" Target="https://lege5.ro/gratuit/hezdmmi/criterii-minime-pentru-clasificarea-pe-stele-a-hotelurilor-hotelurilor-apartamente-si-motelurilor-criteriu?dp=gizdkojxgq3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chdaily.com/896433/morpheus-hotel-zaha-hadid-architects?ad_source=search&amp;ad_medium=projects_tab" TargetMode="External"/><Relationship Id="rId5" Type="http://schemas.openxmlformats.org/officeDocument/2006/relationships/webSettings" Target="webSettings.xml"/><Relationship Id="rId15" Type="http://schemas.openxmlformats.org/officeDocument/2006/relationships/hyperlink" Target="https://www.xotels.com/en/glossary/room-type" TargetMode="External"/><Relationship Id="rId10" Type="http://schemas.openxmlformats.org/officeDocument/2006/relationships/hyperlink" Target="https://www.archdaily.com/229413/hotel-me-barcelona-dominique-perrault-architecture?ad_source=search&amp;ad_medium=projects_tab"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rchdaily.com/800416/bombom-boutique-hotel-architecture-studio-yein" TargetMode="External"/><Relationship Id="rId14" Type="http://schemas.openxmlformats.org/officeDocument/2006/relationships/hyperlink" Target="https://www.xotels.com/en/glossary/four-star-hot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7183EA-F455-465F-8853-F4AC63C4E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5</Pages>
  <Words>2633</Words>
  <Characters>15276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Home PC</Company>
  <LinksUpToDate>false</LinksUpToDate>
  <CharactersWithSpaces>17874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Pitu</dc:creator>
  <cp:lastModifiedBy>Uranus</cp:lastModifiedBy>
  <cp:revision>72</cp:revision>
  <cp:lastPrinted>2014-09-30T20:44:00Z</cp:lastPrinted>
  <dcterms:created xsi:type="dcterms:W3CDTF">2022-09-27T19:00:00Z</dcterms:created>
  <dcterms:modified xsi:type="dcterms:W3CDTF">2024-10-28T18:49:00Z</dcterms:modified>
</cp:coreProperties>
</file>