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454" w:rsidRPr="0058521D" w:rsidRDefault="00537454" w:rsidP="0058521D">
      <w:pPr>
        <w:jc w:val="both"/>
        <w:rPr>
          <w:rFonts w:ascii="Arial Narrow" w:hAnsi="Arial Narrow" w:cs="Arial"/>
          <w:b/>
          <w:color w:val="C0504D" w:themeColor="accent2"/>
          <w:lang w:val="ro-RO"/>
        </w:rPr>
      </w:pPr>
      <w:r w:rsidRPr="0058521D">
        <w:rPr>
          <w:rFonts w:ascii="Arial Narrow" w:hAnsi="Arial Narrow" w:cs="Arial"/>
          <w:b/>
          <w:color w:val="C0504D" w:themeColor="accent2"/>
          <w:lang w:val="ro-RO"/>
        </w:rPr>
        <w:t>GRUPA 52_Atelier Prof. Dan ȘERBAN</w:t>
      </w:r>
    </w:p>
    <w:p w:rsidR="00537454" w:rsidRPr="0058521D" w:rsidRDefault="00537454" w:rsidP="0058521D">
      <w:pPr>
        <w:spacing w:after="0"/>
        <w:jc w:val="both"/>
        <w:rPr>
          <w:rFonts w:ascii="Arial Narrow" w:hAnsi="Arial Narrow" w:cs="Arial"/>
          <w:b/>
          <w:color w:val="A6A6A6" w:themeColor="background1" w:themeShade="A6"/>
          <w:lang w:val="ro-RO"/>
        </w:rPr>
      </w:pPr>
      <w:r w:rsidRPr="0058521D">
        <w:rPr>
          <w:rFonts w:ascii="Arial Narrow" w:hAnsi="Arial Narrow" w:cs="Arial"/>
          <w:b/>
          <w:color w:val="A6A6A6" w:themeColor="background1" w:themeShade="A6"/>
          <w:lang w:val="ro-RO"/>
        </w:rPr>
        <w:t>Șef de Lucrări Dr. Arh. Mihaela ZAMFIR</w:t>
      </w:r>
    </w:p>
    <w:p w:rsidR="00537454" w:rsidRPr="0058521D" w:rsidRDefault="00537454" w:rsidP="0058521D">
      <w:pPr>
        <w:spacing w:after="0"/>
        <w:jc w:val="both"/>
        <w:rPr>
          <w:rFonts w:ascii="Arial Narrow" w:hAnsi="Arial Narrow" w:cs="Arial"/>
          <w:b/>
          <w:color w:val="A6A6A6" w:themeColor="background1" w:themeShade="A6"/>
          <w:lang w:val="ro-RO"/>
        </w:rPr>
      </w:pPr>
      <w:r w:rsidRPr="0058521D">
        <w:rPr>
          <w:rFonts w:ascii="Arial Narrow" w:hAnsi="Arial Narrow" w:cs="Arial"/>
          <w:b/>
          <w:color w:val="A6A6A6" w:themeColor="background1" w:themeShade="A6"/>
          <w:lang w:val="ro-RO"/>
        </w:rPr>
        <w:t>Șef de Lucrări Dr. Arh. Ana-Maria DOBRE</w:t>
      </w:r>
    </w:p>
    <w:p w:rsidR="00537454" w:rsidRPr="0058521D" w:rsidRDefault="00537454" w:rsidP="0058521D">
      <w:pPr>
        <w:spacing w:after="0"/>
        <w:jc w:val="both"/>
        <w:rPr>
          <w:rFonts w:ascii="Arial Narrow" w:hAnsi="Arial Narrow" w:cs="Arial"/>
          <w:b/>
          <w:color w:val="A6A6A6" w:themeColor="background1" w:themeShade="A6"/>
          <w:lang w:val="ro-RO"/>
        </w:rPr>
      </w:pPr>
      <w:r w:rsidRPr="0058521D">
        <w:rPr>
          <w:rFonts w:ascii="Arial Narrow" w:hAnsi="Arial Narrow" w:cs="Arial"/>
          <w:b/>
          <w:color w:val="A6A6A6" w:themeColor="background1" w:themeShade="A6"/>
          <w:lang w:val="ro-RO"/>
        </w:rPr>
        <w:t>Arh. Invitat: Simina DRON</w:t>
      </w:r>
    </w:p>
    <w:p w:rsidR="00537454" w:rsidRPr="0058521D" w:rsidRDefault="00537454" w:rsidP="0058521D">
      <w:pPr>
        <w:jc w:val="both"/>
        <w:rPr>
          <w:rFonts w:ascii="Arial Narrow" w:hAnsi="Arial Narrow" w:cs="Arial"/>
          <w:b/>
          <w:color w:val="C0504D" w:themeColor="accent2"/>
          <w:lang w:val="ro-RO"/>
        </w:rPr>
      </w:pPr>
    </w:p>
    <w:p w:rsidR="00537454" w:rsidRPr="0058521D" w:rsidRDefault="00537454" w:rsidP="0058521D">
      <w:pPr>
        <w:jc w:val="both"/>
        <w:rPr>
          <w:rFonts w:ascii="Arial Narrow" w:hAnsi="Arial Narrow" w:cs="Arial"/>
          <w:b/>
          <w:color w:val="C0504D" w:themeColor="accent2"/>
          <w:lang w:val="ro-RO"/>
        </w:rPr>
      </w:pPr>
      <w:r w:rsidRPr="0058521D">
        <w:rPr>
          <w:rFonts w:ascii="Arial Narrow" w:hAnsi="Arial Narrow" w:cs="Arial"/>
          <w:b/>
          <w:color w:val="C0504D" w:themeColor="accent2"/>
          <w:lang w:val="ro-RO"/>
        </w:rPr>
        <w:t>TEME PROIECTARE_2019-2020</w:t>
      </w:r>
    </w:p>
    <w:p w:rsidR="0058521D" w:rsidRPr="0058521D" w:rsidRDefault="0058521D" w:rsidP="0058521D">
      <w:pPr>
        <w:jc w:val="both"/>
        <w:rPr>
          <w:rFonts w:ascii="Arial Narrow" w:hAnsi="Arial Narrow" w:cs="Arial"/>
          <w:b/>
          <w:i/>
          <w:color w:val="BFBFBF" w:themeColor="background1" w:themeShade="BF"/>
          <w:lang w:val="ro-RO"/>
        </w:rPr>
      </w:pPr>
      <w:r w:rsidRPr="0058521D">
        <w:rPr>
          <w:rFonts w:ascii="Arial Narrow" w:hAnsi="Arial Narrow" w:cs="Arial"/>
          <w:b/>
          <w:i/>
          <w:color w:val="BFBFBF" w:themeColor="background1" w:themeShade="BF"/>
          <w:lang w:val="ro-RO"/>
        </w:rPr>
        <w:t>Semestrul 1</w:t>
      </w:r>
      <w:r w:rsidR="00CF40FF">
        <w:rPr>
          <w:rFonts w:ascii="Arial Narrow" w:hAnsi="Arial Narrow" w:cs="Arial"/>
          <w:b/>
          <w:i/>
          <w:color w:val="BFBFBF" w:themeColor="background1" w:themeShade="BF"/>
          <w:lang w:val="ro-RO"/>
        </w:rPr>
        <w:t>│</w:t>
      </w:r>
      <w:r w:rsidRPr="0058521D">
        <w:rPr>
          <w:rFonts w:ascii="Arial Narrow" w:hAnsi="Arial Narrow" w:cs="Arial"/>
          <w:b/>
          <w:i/>
          <w:color w:val="BFBFBF" w:themeColor="background1" w:themeShade="BF"/>
          <w:lang w:val="ro-RO"/>
        </w:rPr>
        <w:t xml:space="preserve"> Tema cadru: </w:t>
      </w:r>
      <w:r w:rsidR="00CF40FF">
        <w:rPr>
          <w:rFonts w:ascii="Arial Narrow" w:hAnsi="Arial Narrow" w:cs="Arial"/>
          <w:b/>
          <w:i/>
          <w:color w:val="BFBFBF" w:themeColor="background1" w:themeShade="BF"/>
          <w:lang w:val="ro-RO"/>
        </w:rPr>
        <w:t>Structuri și tehnologii speciale</w:t>
      </w:r>
    </w:p>
    <w:p w:rsidR="0058521D" w:rsidRPr="00CF40FF" w:rsidRDefault="00CF40FF" w:rsidP="0058521D">
      <w:pPr>
        <w:pStyle w:val="yiv4122700433msonormal"/>
        <w:shd w:val="clear" w:color="auto" w:fill="FFFFFF"/>
        <w:spacing w:line="276" w:lineRule="auto"/>
        <w:jc w:val="both"/>
        <w:rPr>
          <w:rFonts w:ascii="Arial Narrow" w:hAnsi="Arial Narrow" w:cs="Helvetica"/>
          <w:color w:val="C0504D" w:themeColor="accent2"/>
          <w:sz w:val="22"/>
          <w:szCs w:val="22"/>
        </w:rPr>
      </w:pPr>
      <w:r w:rsidRPr="00CF40FF">
        <w:rPr>
          <w:rFonts w:ascii="Arial Narrow" w:hAnsi="Arial Narrow" w:cs="Arial"/>
          <w:b/>
          <w:bCs/>
          <w:color w:val="C0504D" w:themeColor="accent2"/>
          <w:sz w:val="22"/>
          <w:szCs w:val="22"/>
        </w:rPr>
        <w:t>ANVELOPANTĂ PEISAGERĂ AMOVIBILĂ</w:t>
      </w:r>
      <w:r>
        <w:rPr>
          <w:rFonts w:ascii="Arial Narrow" w:hAnsi="Arial Narrow" w:cs="Arial"/>
          <w:b/>
          <w:bCs/>
          <w:color w:val="C0504D" w:themeColor="accent2"/>
          <w:sz w:val="22"/>
          <w:szCs w:val="22"/>
        </w:rPr>
        <w:t xml:space="preserve"> </w:t>
      </w:r>
      <w:r w:rsidRPr="00CF40FF">
        <w:rPr>
          <w:rFonts w:ascii="Arial Narrow" w:hAnsi="Arial Narrow" w:cs="Arial"/>
          <w:b/>
          <w:bCs/>
          <w:color w:val="C0504D" w:themeColor="accent2"/>
          <w:sz w:val="22"/>
          <w:szCs w:val="22"/>
        </w:rPr>
        <w:t>/</w:t>
      </w:r>
      <w:r>
        <w:rPr>
          <w:rFonts w:ascii="Arial Narrow" w:hAnsi="Arial Narrow" w:cs="Arial"/>
          <w:b/>
          <w:bCs/>
          <w:color w:val="C0504D" w:themeColor="accent2"/>
          <w:sz w:val="22"/>
          <w:szCs w:val="22"/>
        </w:rPr>
        <w:t xml:space="preserve"> </w:t>
      </w:r>
      <w:r w:rsidRPr="00CF40FF">
        <w:rPr>
          <w:rFonts w:ascii="Arial Narrow" w:hAnsi="Arial Narrow" w:cs="Arial"/>
          <w:b/>
          <w:bCs/>
          <w:color w:val="C0504D" w:themeColor="accent2"/>
          <w:sz w:val="22"/>
          <w:szCs w:val="22"/>
        </w:rPr>
        <w:t>CU CARACTER TEMPORAR</w:t>
      </w:r>
      <w:r w:rsidRPr="00CF40FF">
        <w:rPr>
          <w:rFonts w:ascii="Arial Narrow" w:hAnsi="Arial Narrow" w:cs="Helvetica"/>
          <w:color w:val="C0504D" w:themeColor="accent2"/>
          <w:sz w:val="22"/>
          <w:szCs w:val="22"/>
        </w:rPr>
        <w:t xml:space="preserve"> </w:t>
      </w:r>
      <w:r w:rsidRPr="00CF40FF">
        <w:rPr>
          <w:rFonts w:ascii="Arial Narrow" w:hAnsi="Arial Narrow" w:cs="Arial"/>
          <w:b/>
          <w:bCs/>
          <w:color w:val="C0504D" w:themeColor="accent2"/>
          <w:sz w:val="22"/>
          <w:szCs w:val="22"/>
        </w:rPr>
        <w:t>PENTRU UN TEATRU DE VARĂ</w:t>
      </w:r>
    </w:p>
    <w:p w:rsidR="0058521D" w:rsidRPr="0058521D" w:rsidRDefault="0058521D" w:rsidP="0058521D">
      <w:pPr>
        <w:pStyle w:val="yiv4122700433msonormal"/>
        <w:shd w:val="clear" w:color="auto" w:fill="FFFFFF"/>
        <w:spacing w:line="276" w:lineRule="auto"/>
        <w:jc w:val="both"/>
        <w:rPr>
          <w:rFonts w:ascii="Arial Narrow" w:hAnsi="Arial Narrow" w:cs="Helvetica"/>
          <w:color w:val="1D2228"/>
          <w:sz w:val="22"/>
          <w:szCs w:val="22"/>
        </w:rPr>
      </w:pPr>
      <w:r w:rsidRPr="0058521D">
        <w:rPr>
          <w:rFonts w:ascii="Arial Narrow" w:hAnsi="Arial Narrow" w:cs="Arial"/>
          <w:color w:val="000000"/>
          <w:sz w:val="22"/>
          <w:szCs w:val="22"/>
        </w:rPr>
        <w:t>Tema generală a acestui semestru urmărește investigarea modalităților prin care structurile speciale și, mai ales, tehnologiile de ultimă generație în proiectarea și realizarea structurilor influențează și interacționează cu gândirea spațiului arhitectural. Exercițiul precede un proiect mai complex, de structuri înalte, multi-performante, și urmărește familiarizarea studenților cu vocabularul de elemente constitutive specifice acestora. Cu alte cuvinte, este ”un abecedar” sau o conjugare a unor piese-componente de bază (anvelopantă structurală, modul spațial, tridimensionalitate, cabluri (pre-) tensionate, noduri și îmbinări etc). În acest context, proiectul își propune găsirea unor soluții de </w:t>
      </w:r>
      <w:r w:rsidRPr="0058521D">
        <w:rPr>
          <w:rFonts w:ascii="Arial Narrow" w:hAnsi="Arial Narrow" w:cs="Arial"/>
          <w:i/>
          <w:iCs/>
          <w:color w:val="000000"/>
          <w:sz w:val="22"/>
          <w:szCs w:val="22"/>
        </w:rPr>
        <w:t>activare</w:t>
      </w:r>
      <w:r w:rsidRPr="0058521D">
        <w:rPr>
          <w:rFonts w:ascii="Arial Narrow" w:hAnsi="Arial Narrow" w:cs="Arial"/>
          <w:color w:val="000000"/>
          <w:sz w:val="22"/>
          <w:szCs w:val="22"/>
        </w:rPr>
        <w:t> a unui spațiu-tip: </w:t>
      </w:r>
      <w:r w:rsidRPr="0058521D">
        <w:rPr>
          <w:rFonts w:ascii="Arial Narrow" w:hAnsi="Arial Narrow" w:cs="Arial"/>
          <w:i/>
          <w:iCs/>
          <w:color w:val="000000"/>
          <w:sz w:val="22"/>
          <w:szCs w:val="22"/>
        </w:rPr>
        <w:t>Teatrul de vară</w:t>
      </w:r>
      <w:r w:rsidRPr="0058521D">
        <w:rPr>
          <w:rFonts w:ascii="Arial Narrow" w:hAnsi="Arial Narrow" w:cs="Arial"/>
          <w:color w:val="000000"/>
          <w:sz w:val="22"/>
          <w:szCs w:val="22"/>
        </w:rPr>
        <w:t>, disponibil în mai multe ipostaze (Parcul Herăstrău – Aleea Trandafirilor, Parcul Bazilescu sau Parcul Carol – Arenele Romane), imaginându-se eventuale sisteme de reabilitare pentru acestea. Structurile hibride astfel gândite vor fi capabile să remodeleze, printr-un discurs arhitectural, nu doar topografia existentă a parcului, dar și relația acestuia cu vizitatorii prin generarea reacției de apropriere a unor spat</w:t>
      </w:r>
      <w:r w:rsidRPr="0058521D">
        <w:rPr>
          <w:rFonts w:ascii="Arial" w:hAnsi="Arial" w:cs="Arial"/>
          <w:color w:val="000000"/>
          <w:sz w:val="22"/>
          <w:szCs w:val="22"/>
        </w:rPr>
        <w:t>̦</w:t>
      </w:r>
      <w:r w:rsidRPr="0058521D">
        <w:rPr>
          <w:rFonts w:ascii="Arial Narrow" w:hAnsi="Arial Narrow" w:cs="Arial"/>
          <w:color w:val="000000"/>
          <w:sz w:val="22"/>
          <w:szCs w:val="22"/>
        </w:rPr>
        <w:t>ii. Funcțiunile obiectului de arhitectură propriu-zis pot completa sau transforma caracterul zonei în care se intervine.</w:t>
      </w:r>
    </w:p>
    <w:p w:rsidR="00CF40FF" w:rsidRPr="00CF40FF" w:rsidRDefault="00CF40FF" w:rsidP="00CF40FF">
      <w:pPr>
        <w:spacing w:after="0"/>
        <w:jc w:val="both"/>
        <w:rPr>
          <w:rFonts w:ascii="Arial Narrow" w:hAnsi="Arial Narrow" w:cs="Arial"/>
          <w:b/>
          <w:lang w:val="ro-RO"/>
        </w:rPr>
      </w:pPr>
      <w:r w:rsidRPr="0058521D">
        <w:rPr>
          <w:rFonts w:ascii="Arial Narrow" w:hAnsi="Arial Narrow" w:cs="Arial"/>
          <w:b/>
          <w:lang w:val="ro-RO"/>
        </w:rPr>
        <w:t>#</w:t>
      </w:r>
      <w:r>
        <w:rPr>
          <w:rFonts w:ascii="Arial Narrow" w:hAnsi="Arial Narrow" w:cs="Arial"/>
          <w:b/>
          <w:lang w:val="ro-RO"/>
        </w:rPr>
        <w:t xml:space="preserve">StructuralEnvelope </w:t>
      </w:r>
      <w:r w:rsidRPr="0058521D">
        <w:rPr>
          <w:rFonts w:ascii="Arial Narrow" w:hAnsi="Arial Narrow" w:cs="Arial"/>
          <w:b/>
          <w:lang w:val="ro-RO"/>
        </w:rPr>
        <w:t>#</w:t>
      </w:r>
      <w:r>
        <w:rPr>
          <w:rFonts w:ascii="Arial Narrow" w:hAnsi="Arial Narrow" w:cs="Arial"/>
          <w:b/>
          <w:lang w:val="ro-RO"/>
        </w:rPr>
        <w:t xml:space="preserve">SpatialModel  </w:t>
      </w:r>
      <w:r w:rsidRPr="0058521D">
        <w:rPr>
          <w:rFonts w:ascii="Arial Narrow" w:hAnsi="Arial Narrow" w:cs="Arial"/>
          <w:b/>
          <w:lang w:val="ro-RO"/>
        </w:rPr>
        <w:t>#</w:t>
      </w:r>
      <w:r>
        <w:rPr>
          <w:rFonts w:ascii="Arial Narrow" w:hAnsi="Arial Narrow" w:cs="Arial"/>
          <w:b/>
          <w:lang w:val="ro-RO"/>
        </w:rPr>
        <w:t xml:space="preserve">Threedimensional  </w:t>
      </w:r>
      <w:r w:rsidRPr="0058521D">
        <w:rPr>
          <w:rFonts w:ascii="Arial Narrow" w:hAnsi="Arial Narrow" w:cs="Arial"/>
          <w:b/>
          <w:lang w:val="ro-RO"/>
        </w:rPr>
        <w:t>#</w:t>
      </w:r>
      <w:r>
        <w:rPr>
          <w:rFonts w:ascii="Arial Narrow" w:hAnsi="Arial Narrow" w:cs="Arial"/>
          <w:b/>
          <w:lang w:val="ro-RO"/>
        </w:rPr>
        <w:t xml:space="preserve">Cables </w:t>
      </w:r>
      <w:r w:rsidRPr="0058521D">
        <w:rPr>
          <w:rFonts w:ascii="Arial Narrow" w:hAnsi="Arial Narrow" w:cs="Arial"/>
          <w:b/>
          <w:lang w:val="ro-RO"/>
        </w:rPr>
        <w:t>#</w:t>
      </w:r>
      <w:r>
        <w:rPr>
          <w:rFonts w:ascii="Arial Narrow" w:hAnsi="Arial Narrow" w:cs="Arial"/>
          <w:b/>
          <w:lang w:val="ro-RO"/>
        </w:rPr>
        <w:t xml:space="preserve">Knots </w:t>
      </w:r>
      <w:r w:rsidRPr="0058521D">
        <w:rPr>
          <w:rFonts w:ascii="Arial Narrow" w:hAnsi="Arial Narrow" w:cs="Arial"/>
          <w:b/>
          <w:lang w:val="ro-RO"/>
        </w:rPr>
        <w:t>#</w:t>
      </w:r>
      <w:r>
        <w:rPr>
          <w:rFonts w:ascii="Arial Narrow" w:hAnsi="Arial Narrow" w:cs="Arial"/>
          <w:b/>
          <w:lang w:val="ro-RO"/>
        </w:rPr>
        <w:t>Joints</w:t>
      </w:r>
    </w:p>
    <w:p w:rsidR="00CF40FF" w:rsidRPr="0058521D" w:rsidRDefault="00CF40FF" w:rsidP="0058521D">
      <w:pPr>
        <w:jc w:val="both"/>
        <w:rPr>
          <w:rFonts w:ascii="Arial Narrow" w:hAnsi="Arial Narrow" w:cs="Arial"/>
          <w:b/>
          <w:color w:val="A6A6A6" w:themeColor="background1" w:themeShade="A6"/>
          <w:lang w:val="ro-RO"/>
        </w:rPr>
      </w:pPr>
    </w:p>
    <w:p w:rsidR="0058521D" w:rsidRPr="0058521D" w:rsidRDefault="00CF40FF" w:rsidP="0058521D">
      <w:pPr>
        <w:shd w:val="clear" w:color="auto" w:fill="FFFFFF"/>
        <w:spacing w:after="0"/>
        <w:jc w:val="both"/>
        <w:rPr>
          <w:rFonts w:ascii="Arial Narrow" w:eastAsia="Times New Roman" w:hAnsi="Arial Narrow" w:cs="Helvetica"/>
          <w:b/>
          <w:color w:val="C0504D" w:themeColor="accent2"/>
        </w:rPr>
      </w:pPr>
      <w:r w:rsidRPr="00CF40FF">
        <w:rPr>
          <w:rFonts w:ascii="Arial Narrow" w:eastAsia="Times New Roman" w:hAnsi="Arial Narrow" w:cs="Helvetica"/>
          <w:b/>
          <w:color w:val="C0504D" w:themeColor="accent2"/>
        </w:rPr>
        <w:t xml:space="preserve">CENTRU DE AFACERI / </w:t>
      </w:r>
      <w:r w:rsidRPr="00CF40FF">
        <w:rPr>
          <w:rFonts w:ascii="Arial Narrow" w:eastAsia="Times New Roman" w:hAnsi="Arial Narrow" w:cs="Helvetica"/>
          <w:b/>
          <w:i/>
          <w:color w:val="C0504D" w:themeColor="accent2"/>
        </w:rPr>
        <w:t>MIXED-USE</w:t>
      </w:r>
    </w:p>
    <w:p w:rsidR="0058521D" w:rsidRPr="0058521D" w:rsidRDefault="0058521D" w:rsidP="0058521D">
      <w:pPr>
        <w:shd w:val="clear" w:color="auto" w:fill="FFFFFF"/>
        <w:spacing w:after="0"/>
        <w:jc w:val="both"/>
        <w:rPr>
          <w:rFonts w:ascii="Arial Narrow" w:eastAsia="Times New Roman" w:hAnsi="Arial Narrow" w:cs="Helvetica"/>
          <w:color w:val="1D2228"/>
        </w:rPr>
      </w:pPr>
    </w:p>
    <w:p w:rsidR="0058521D" w:rsidRPr="0058521D" w:rsidRDefault="0058521D" w:rsidP="0058521D">
      <w:pPr>
        <w:shd w:val="clear" w:color="auto" w:fill="FFFFFF"/>
        <w:spacing w:after="0"/>
        <w:jc w:val="both"/>
        <w:rPr>
          <w:rFonts w:ascii="Arial Narrow" w:eastAsia="Times New Roman" w:hAnsi="Arial Narrow" w:cs="Helvetica"/>
          <w:color w:val="1D2228"/>
        </w:rPr>
      </w:pPr>
      <w:r w:rsidRPr="0058521D">
        <w:rPr>
          <w:rFonts w:ascii="Arial Narrow" w:eastAsia="Times New Roman" w:hAnsi="Arial Narrow" w:cs="Helvetica"/>
          <w:color w:val="1D2228"/>
        </w:rPr>
        <w:t xml:space="preserve">Fascinația și atractivitatea unei metropole cum este Bucureștiul este semnificativ crescută de clădirile înalte de birouri și </w:t>
      </w:r>
      <w:r w:rsidRPr="0058521D">
        <w:rPr>
          <w:rFonts w:ascii="Arial Narrow" w:eastAsia="Times New Roman" w:hAnsi="Arial Narrow" w:cs="Helvetica"/>
          <w:i/>
          <w:color w:val="1D2228"/>
        </w:rPr>
        <w:t>mixed-use</w:t>
      </w:r>
      <w:r w:rsidRPr="0058521D">
        <w:rPr>
          <w:rFonts w:ascii="Arial Narrow" w:eastAsia="Times New Roman" w:hAnsi="Arial Narrow" w:cs="Helvetica"/>
          <w:color w:val="1D2228"/>
        </w:rPr>
        <w:t xml:space="preserve"> care devin iconice pentru oraș. O clădire contemporană dedicată spațiului de tip </w:t>
      </w:r>
      <w:r w:rsidRPr="0058521D">
        <w:rPr>
          <w:rFonts w:ascii="Arial Narrow" w:eastAsia="Times New Roman" w:hAnsi="Arial Narrow" w:cs="Helvetica"/>
          <w:i/>
          <w:iCs/>
          <w:color w:val="1D2228"/>
        </w:rPr>
        <w:t>office </w:t>
      </w:r>
      <w:r w:rsidRPr="0058521D">
        <w:rPr>
          <w:rFonts w:ascii="Arial Narrow" w:eastAsia="Times New Roman" w:hAnsi="Arial Narrow" w:cs="Helvetica"/>
          <w:color w:val="1D2228"/>
        </w:rPr>
        <w:t>reprezintă o provocare pe diverse paliere: tehnologie, materialitate, funcționalitate, design. Acestea, alături de modalitatea prin care arhitectura dezvoltată pe verticală relaționează cu mediul natural și cu cel construit, determină o abordare sustenabilă axată pe comunitate și pe spațiul public. Pornind de la aceste repere, studenții sunt invitați să imagineze într-un sit cu poziție remarcabilă (Bulevardul Poligrafiei, Bulevardul Barbu Văcărescu</w:t>
      </w:r>
      <w:r w:rsidR="009A2C79">
        <w:rPr>
          <w:rFonts w:ascii="Arial Narrow" w:eastAsia="Times New Roman" w:hAnsi="Arial Narrow" w:cs="Helvetica"/>
          <w:color w:val="1D2228"/>
        </w:rPr>
        <w:t>, etc.</w:t>
      </w:r>
      <w:r w:rsidRPr="0058521D">
        <w:rPr>
          <w:rFonts w:ascii="Arial Narrow" w:eastAsia="Times New Roman" w:hAnsi="Arial Narrow" w:cs="Helvetica"/>
          <w:color w:val="1D2228"/>
        </w:rPr>
        <w:t>) un centru de afaceri care să includă spații de tip </w:t>
      </w:r>
      <w:r w:rsidRPr="0058521D">
        <w:rPr>
          <w:rFonts w:ascii="Arial Narrow" w:eastAsia="Times New Roman" w:hAnsi="Arial Narrow" w:cs="Helvetica"/>
          <w:i/>
          <w:iCs/>
          <w:color w:val="1D2228"/>
        </w:rPr>
        <w:t>office</w:t>
      </w:r>
      <w:r w:rsidRPr="0058521D">
        <w:rPr>
          <w:rFonts w:ascii="Arial Narrow" w:eastAsia="Times New Roman" w:hAnsi="Arial Narrow" w:cs="Helvetica"/>
          <w:color w:val="1D2228"/>
        </w:rPr>
        <w:t>, spații pentru conferințe, apart-hotel, spații pentru o comunitate cosmopolită. Sunt încurajate obiectele sculpturale, macrostructurile, sisteme de tip diagrid, invențiile tehnologice care să performeze </w:t>
      </w:r>
      <w:r w:rsidRPr="0058521D">
        <w:rPr>
          <w:rFonts w:ascii="Arial Narrow" w:eastAsia="Times New Roman" w:hAnsi="Arial Narrow" w:cs="Helvetica"/>
          <w:i/>
          <w:iCs/>
          <w:color w:val="1D2228"/>
        </w:rPr>
        <w:t>skyline</w:t>
      </w:r>
      <w:r w:rsidRPr="0058521D">
        <w:rPr>
          <w:rFonts w:ascii="Arial Narrow" w:eastAsia="Times New Roman" w:hAnsi="Arial Narrow" w:cs="Helvetica"/>
          <w:color w:val="1D2228"/>
        </w:rPr>
        <w:t>-ul bucureștean și să sprijine dezvoltarea unor politici optime de </w:t>
      </w:r>
      <w:r w:rsidRPr="0058521D">
        <w:rPr>
          <w:rFonts w:ascii="Arial Narrow" w:eastAsia="Times New Roman" w:hAnsi="Arial Narrow" w:cs="Helvetica"/>
          <w:i/>
          <w:iCs/>
          <w:color w:val="1D2228"/>
        </w:rPr>
        <w:t>real estate.</w:t>
      </w:r>
    </w:p>
    <w:p w:rsidR="0058521D" w:rsidRDefault="0058521D" w:rsidP="0058521D">
      <w:pPr>
        <w:jc w:val="both"/>
        <w:rPr>
          <w:rFonts w:ascii="Arial Narrow" w:hAnsi="Arial Narrow" w:cs="Arial"/>
          <w:b/>
          <w:color w:val="A6A6A6" w:themeColor="background1" w:themeShade="A6"/>
          <w:lang w:val="ro-RO"/>
        </w:rPr>
      </w:pPr>
    </w:p>
    <w:p w:rsidR="00CF40FF" w:rsidRPr="0058521D" w:rsidRDefault="00CF40FF" w:rsidP="0058521D">
      <w:pPr>
        <w:jc w:val="both"/>
        <w:rPr>
          <w:rFonts w:ascii="Arial Narrow" w:hAnsi="Arial Narrow" w:cs="Arial"/>
          <w:b/>
          <w:color w:val="A6A6A6" w:themeColor="background1" w:themeShade="A6"/>
          <w:lang w:val="ro-RO"/>
        </w:rPr>
      </w:pPr>
      <w:r w:rsidRPr="0058521D">
        <w:rPr>
          <w:rFonts w:ascii="Arial Narrow" w:hAnsi="Arial Narrow" w:cs="Arial"/>
          <w:b/>
          <w:lang w:val="ro-RO"/>
        </w:rPr>
        <w:t>#</w:t>
      </w:r>
      <w:r>
        <w:rPr>
          <w:rFonts w:ascii="Arial Narrow" w:hAnsi="Arial Narrow" w:cs="Arial"/>
          <w:b/>
          <w:lang w:val="ro-RO"/>
        </w:rPr>
        <w:t xml:space="preserve">TallBuiding </w:t>
      </w:r>
      <w:r w:rsidRPr="0058521D">
        <w:rPr>
          <w:rFonts w:ascii="Arial Narrow" w:hAnsi="Arial Narrow" w:cs="Arial"/>
          <w:b/>
          <w:lang w:val="ro-RO"/>
        </w:rPr>
        <w:t>#</w:t>
      </w:r>
      <w:r>
        <w:rPr>
          <w:rFonts w:ascii="Arial Narrow" w:hAnsi="Arial Narrow" w:cs="Arial"/>
          <w:b/>
          <w:lang w:val="ro-RO"/>
        </w:rPr>
        <w:t xml:space="preserve">Macrostructure </w:t>
      </w:r>
      <w:r w:rsidRPr="0058521D">
        <w:rPr>
          <w:rFonts w:ascii="Arial Narrow" w:hAnsi="Arial Narrow" w:cs="Arial"/>
          <w:b/>
          <w:lang w:val="ro-RO"/>
        </w:rPr>
        <w:t>#</w:t>
      </w:r>
      <w:r>
        <w:rPr>
          <w:rFonts w:ascii="Arial Narrow" w:hAnsi="Arial Narrow" w:cs="Arial"/>
          <w:b/>
          <w:lang w:val="ro-RO"/>
        </w:rPr>
        <w:t xml:space="preserve">OfficeBuilding </w:t>
      </w:r>
      <w:r w:rsidRPr="0058521D">
        <w:rPr>
          <w:rFonts w:ascii="Arial Narrow" w:hAnsi="Arial Narrow" w:cs="Arial"/>
          <w:b/>
          <w:lang w:val="ro-RO"/>
        </w:rPr>
        <w:t>#</w:t>
      </w:r>
      <w:r>
        <w:rPr>
          <w:rFonts w:ascii="Arial Narrow" w:hAnsi="Arial Narrow" w:cs="Arial"/>
          <w:b/>
          <w:lang w:val="ro-RO"/>
        </w:rPr>
        <w:t xml:space="preserve">ApartHotel </w:t>
      </w:r>
      <w:r w:rsidRPr="0058521D">
        <w:rPr>
          <w:rFonts w:ascii="Arial Narrow" w:hAnsi="Arial Narrow" w:cs="Arial"/>
          <w:b/>
          <w:lang w:val="ro-RO"/>
        </w:rPr>
        <w:t>#</w:t>
      </w:r>
      <w:r>
        <w:rPr>
          <w:rFonts w:ascii="Arial Narrow" w:hAnsi="Arial Narrow" w:cs="Arial"/>
          <w:b/>
          <w:lang w:val="ro-RO"/>
        </w:rPr>
        <w:t xml:space="preserve">Sustainability </w:t>
      </w:r>
      <w:r w:rsidRPr="0058521D">
        <w:rPr>
          <w:rFonts w:ascii="Arial Narrow" w:hAnsi="Arial Narrow" w:cs="Arial"/>
          <w:b/>
          <w:lang w:val="ro-RO"/>
        </w:rPr>
        <w:t>#</w:t>
      </w:r>
      <w:r>
        <w:rPr>
          <w:rFonts w:ascii="Arial Narrow" w:hAnsi="Arial Narrow" w:cs="Arial"/>
          <w:b/>
          <w:lang w:val="ro-RO"/>
        </w:rPr>
        <w:t xml:space="preserve">Functionality </w:t>
      </w:r>
      <w:r w:rsidRPr="0058521D">
        <w:rPr>
          <w:rFonts w:ascii="Arial Narrow" w:hAnsi="Arial Narrow" w:cs="Arial"/>
          <w:b/>
          <w:lang w:val="ro-RO"/>
        </w:rPr>
        <w:t>#</w:t>
      </w:r>
      <w:r>
        <w:rPr>
          <w:rFonts w:ascii="Arial Narrow" w:hAnsi="Arial Narrow" w:cs="Arial"/>
          <w:b/>
          <w:lang w:val="ro-RO"/>
        </w:rPr>
        <w:t xml:space="preserve">Materiality </w:t>
      </w:r>
      <w:r w:rsidRPr="0058521D">
        <w:rPr>
          <w:rFonts w:ascii="Arial Narrow" w:hAnsi="Arial Narrow" w:cs="Arial"/>
          <w:b/>
          <w:lang w:val="ro-RO"/>
        </w:rPr>
        <w:t>#</w:t>
      </w:r>
      <w:r>
        <w:rPr>
          <w:rFonts w:ascii="Arial Narrow" w:hAnsi="Arial Narrow" w:cs="Arial"/>
          <w:b/>
          <w:lang w:val="ro-RO"/>
        </w:rPr>
        <w:t xml:space="preserve">Diagrid </w:t>
      </w:r>
      <w:r w:rsidRPr="0058521D">
        <w:rPr>
          <w:rFonts w:ascii="Arial Narrow" w:hAnsi="Arial Narrow" w:cs="Arial"/>
          <w:b/>
          <w:lang w:val="ro-RO"/>
        </w:rPr>
        <w:t>#</w:t>
      </w:r>
      <w:r>
        <w:rPr>
          <w:rFonts w:ascii="Arial Narrow" w:hAnsi="Arial Narrow" w:cs="Arial"/>
          <w:b/>
          <w:lang w:val="ro-RO"/>
        </w:rPr>
        <w:t>Technology</w:t>
      </w:r>
    </w:p>
    <w:p w:rsidR="00392007" w:rsidRDefault="00392007" w:rsidP="0058521D">
      <w:pPr>
        <w:jc w:val="both"/>
        <w:rPr>
          <w:rFonts w:ascii="Arial Narrow" w:hAnsi="Arial Narrow" w:cs="Arial"/>
          <w:b/>
          <w:i/>
          <w:color w:val="BFBFBF" w:themeColor="background1" w:themeShade="BF"/>
          <w:lang w:val="ro-RO"/>
        </w:rPr>
      </w:pPr>
    </w:p>
    <w:p w:rsidR="00705041" w:rsidRPr="0058521D" w:rsidRDefault="00B2614C" w:rsidP="0058521D">
      <w:pPr>
        <w:jc w:val="both"/>
        <w:rPr>
          <w:rFonts w:ascii="Arial Narrow" w:hAnsi="Arial Narrow" w:cs="Arial"/>
          <w:b/>
          <w:i/>
          <w:color w:val="BFBFBF" w:themeColor="background1" w:themeShade="BF"/>
          <w:lang w:val="ro-RO"/>
        </w:rPr>
      </w:pPr>
      <w:r>
        <w:rPr>
          <w:rFonts w:ascii="Arial Narrow" w:hAnsi="Arial Narrow" w:cs="Arial"/>
          <w:b/>
          <w:i/>
          <w:color w:val="BFBFBF" w:themeColor="background1" w:themeShade="BF"/>
          <w:lang w:val="ro-RO"/>
        </w:rPr>
        <w:lastRenderedPageBreak/>
        <w:t>S</w:t>
      </w:r>
      <w:r w:rsidR="00537454" w:rsidRPr="0058521D">
        <w:rPr>
          <w:rFonts w:ascii="Arial Narrow" w:hAnsi="Arial Narrow" w:cs="Arial"/>
          <w:b/>
          <w:i/>
          <w:color w:val="BFBFBF" w:themeColor="background1" w:themeShade="BF"/>
          <w:lang w:val="ro-RO"/>
        </w:rPr>
        <w:t>emestrul 2</w:t>
      </w:r>
      <w:r>
        <w:rPr>
          <w:rFonts w:ascii="Arial Narrow" w:hAnsi="Arial Narrow" w:cs="Arial"/>
          <w:b/>
          <w:i/>
          <w:color w:val="BFBFBF" w:themeColor="background1" w:themeShade="BF"/>
          <w:lang w:val="ro-RO"/>
        </w:rPr>
        <w:t>│</w:t>
      </w:r>
      <w:r w:rsidR="00537454" w:rsidRPr="0058521D">
        <w:rPr>
          <w:rFonts w:ascii="Arial Narrow" w:hAnsi="Arial Narrow" w:cs="Arial"/>
          <w:b/>
          <w:i/>
          <w:color w:val="BFBFBF" w:themeColor="background1" w:themeShade="BF"/>
          <w:lang w:val="ro-RO"/>
        </w:rPr>
        <w:t xml:space="preserve"> Tema cadru: Provocări viitoare</w:t>
      </w:r>
    </w:p>
    <w:p w:rsidR="004F171C" w:rsidRPr="0058521D" w:rsidRDefault="004F171C" w:rsidP="0058521D">
      <w:pPr>
        <w:jc w:val="both"/>
        <w:rPr>
          <w:rFonts w:ascii="Arial Narrow" w:hAnsi="Arial Narrow" w:cs="Arial"/>
          <w:b/>
          <w:i/>
          <w:color w:val="C0504D" w:themeColor="accent2"/>
          <w:lang w:val="ro-RO"/>
        </w:rPr>
      </w:pPr>
      <w:r w:rsidRPr="0058521D">
        <w:rPr>
          <w:rFonts w:ascii="Arial Narrow" w:hAnsi="Arial Narrow" w:cs="Arial"/>
          <w:b/>
          <w:color w:val="C0504D" w:themeColor="accent2"/>
          <w:lang w:val="ro-RO"/>
        </w:rPr>
        <w:t>VATRA LUMINOASĂ_</w:t>
      </w:r>
      <w:r w:rsidRPr="0058521D">
        <w:rPr>
          <w:rFonts w:ascii="Arial Narrow" w:hAnsi="Arial Narrow" w:cs="Arial"/>
          <w:b/>
          <w:i/>
          <w:color w:val="C0504D" w:themeColor="accent2"/>
          <w:lang w:val="ro-RO"/>
        </w:rPr>
        <w:t xml:space="preserve">AGE-FRIENDLY </w:t>
      </w:r>
    </w:p>
    <w:p w:rsidR="006D6BE3" w:rsidRPr="0058521D" w:rsidRDefault="00705041" w:rsidP="0058521D">
      <w:pPr>
        <w:jc w:val="both"/>
        <w:rPr>
          <w:rFonts w:ascii="Arial Narrow" w:hAnsi="Arial Narrow" w:cs="Arial"/>
          <w:lang w:val="ro-RO"/>
        </w:rPr>
      </w:pPr>
      <w:r w:rsidRPr="0058521D">
        <w:rPr>
          <w:rFonts w:ascii="Arial Narrow" w:hAnsi="Arial Narrow" w:cs="Arial"/>
          <w:lang w:val="ro-RO"/>
        </w:rPr>
        <w:t>În contextul provocărilor viitoare ale societății actuale</w:t>
      </w:r>
      <w:r w:rsidR="009974BD" w:rsidRPr="0058521D">
        <w:rPr>
          <w:rFonts w:ascii="Arial Narrow" w:hAnsi="Arial Narrow" w:cs="Arial"/>
          <w:lang w:val="ro-RO"/>
        </w:rPr>
        <w:t xml:space="preserve">, </w:t>
      </w:r>
      <w:r w:rsidRPr="0058521D">
        <w:rPr>
          <w:rFonts w:ascii="Arial Narrow" w:hAnsi="Arial Narrow" w:cs="Arial"/>
          <w:b/>
          <w:lang w:val="ro-RO"/>
        </w:rPr>
        <w:t>îmbătrânirea populației</w:t>
      </w:r>
      <w:r w:rsidRPr="0058521D">
        <w:rPr>
          <w:rFonts w:ascii="Arial Narrow" w:hAnsi="Arial Narrow" w:cs="Arial"/>
          <w:lang w:val="ro-RO"/>
        </w:rPr>
        <w:t xml:space="preserve"> este una dintre cerințele la care arhitectura trebuie să dea un răspuns începând de acum. Se estimează în Europa ca până în 2025 1 din 4 persoane să aibă peste 65 de ani  iar până în 2050 1 din 3 persoane</w:t>
      </w:r>
      <w:r w:rsidR="00237F79" w:rsidRPr="0058521D">
        <w:rPr>
          <w:rFonts w:ascii="Arial Narrow" w:hAnsi="Arial Narrow" w:cs="Arial"/>
          <w:lang w:val="ro-RO"/>
        </w:rPr>
        <w:t xml:space="preserve"> (OMS). </w:t>
      </w:r>
      <w:r w:rsidRPr="0058521D">
        <w:rPr>
          <w:rFonts w:ascii="Arial Narrow" w:hAnsi="Arial Narrow" w:cs="Arial"/>
          <w:lang w:val="ro-RO"/>
        </w:rPr>
        <w:t>Speranța de viață a crescut dar în același timp natalitatea este în scădere iar generația tânără</w:t>
      </w:r>
      <w:r w:rsidR="00237F79" w:rsidRPr="0058521D">
        <w:rPr>
          <w:rFonts w:ascii="Arial Narrow" w:hAnsi="Arial Narrow" w:cs="Arial"/>
          <w:lang w:val="ro-RO"/>
        </w:rPr>
        <w:t xml:space="preserve"> activă</w:t>
      </w:r>
      <w:r w:rsidRPr="0058521D">
        <w:rPr>
          <w:rFonts w:ascii="Arial Narrow" w:hAnsi="Arial Narrow" w:cs="Arial"/>
          <w:lang w:val="ro-RO"/>
        </w:rPr>
        <w:t xml:space="preserve"> este fluctuantă, caracterizată prin mobilitate rezidențială mai ales prin locul de muncă. </w:t>
      </w:r>
      <w:r w:rsidR="00237F79" w:rsidRPr="0058521D">
        <w:rPr>
          <w:rFonts w:ascii="Arial Narrow" w:hAnsi="Arial Narrow" w:cs="Arial"/>
          <w:lang w:val="ro-RO"/>
        </w:rPr>
        <w:t xml:space="preserve">România se raliază la </w:t>
      </w:r>
      <w:r w:rsidR="009974BD" w:rsidRPr="0058521D">
        <w:rPr>
          <w:rFonts w:ascii="Arial Narrow" w:hAnsi="Arial Narrow" w:cs="Arial"/>
          <w:lang w:val="ro-RO"/>
        </w:rPr>
        <w:t>această tendință</w:t>
      </w:r>
      <w:r w:rsidR="00237F79" w:rsidRPr="0058521D">
        <w:rPr>
          <w:rFonts w:ascii="Arial Narrow" w:hAnsi="Arial Narrow" w:cs="Arial"/>
          <w:lang w:val="ro-RO"/>
        </w:rPr>
        <w:t xml:space="preserve"> ascendent</w:t>
      </w:r>
      <w:r w:rsidR="009974BD" w:rsidRPr="0058521D">
        <w:rPr>
          <w:rFonts w:ascii="Arial Narrow" w:hAnsi="Arial Narrow" w:cs="Arial"/>
          <w:lang w:val="ro-RO"/>
        </w:rPr>
        <w:t>ă</w:t>
      </w:r>
      <w:r w:rsidR="00237F79" w:rsidRPr="0058521D">
        <w:rPr>
          <w:rFonts w:ascii="Arial Narrow" w:hAnsi="Arial Narrow" w:cs="Arial"/>
          <w:lang w:val="ro-RO"/>
        </w:rPr>
        <w:t xml:space="preserve"> de creștere a </w:t>
      </w:r>
      <w:r w:rsidR="009974BD" w:rsidRPr="0058521D">
        <w:rPr>
          <w:rFonts w:ascii="Arial Narrow" w:hAnsi="Arial Narrow" w:cs="Arial"/>
          <w:lang w:val="ro-RO"/>
        </w:rPr>
        <w:t>speranței</w:t>
      </w:r>
      <w:r w:rsidR="00237F79" w:rsidRPr="0058521D">
        <w:rPr>
          <w:rFonts w:ascii="Arial Narrow" w:hAnsi="Arial Narrow" w:cs="Arial"/>
          <w:lang w:val="ro-RO"/>
        </w:rPr>
        <w:t xml:space="preserve"> de viață, acest proces fiind secondat de o altă tendință a societății </w:t>
      </w:r>
      <w:r w:rsidR="009974BD" w:rsidRPr="0058521D">
        <w:rPr>
          <w:rFonts w:ascii="Arial Narrow" w:hAnsi="Arial Narrow" w:cs="Arial"/>
          <w:lang w:val="ro-RO"/>
        </w:rPr>
        <w:t>actuale, urbanizarea accelerată.</w:t>
      </w:r>
      <w:r w:rsidR="00237F79" w:rsidRPr="0058521D">
        <w:rPr>
          <w:rFonts w:ascii="Arial Narrow" w:hAnsi="Arial Narrow" w:cs="Arial"/>
          <w:lang w:val="ro-RO"/>
        </w:rPr>
        <w:t xml:space="preserve"> </w:t>
      </w:r>
      <w:r w:rsidR="009974BD" w:rsidRPr="0058521D">
        <w:rPr>
          <w:rFonts w:ascii="Arial Narrow" w:hAnsi="Arial Narrow" w:cs="Arial"/>
          <w:lang w:val="ro-RO"/>
        </w:rPr>
        <w:t xml:space="preserve">Trăim mai mult dar este important să trăim sănătoși și independenți. </w:t>
      </w:r>
      <w:r w:rsidR="00237F79" w:rsidRPr="0058521D">
        <w:rPr>
          <w:rFonts w:ascii="Arial Narrow" w:hAnsi="Arial Narrow" w:cs="Arial"/>
          <w:lang w:val="ro-RO"/>
        </w:rPr>
        <w:t xml:space="preserve">Orașul trebuie să ia în considerare aceste schimbări atât la nivel de spațiu </w:t>
      </w:r>
      <w:r w:rsidR="009974BD" w:rsidRPr="0058521D">
        <w:rPr>
          <w:rFonts w:ascii="Arial Narrow" w:hAnsi="Arial Narrow" w:cs="Arial"/>
          <w:lang w:val="ro-RO"/>
        </w:rPr>
        <w:t>urban</w:t>
      </w:r>
      <w:r w:rsidR="00237F79" w:rsidRPr="0058521D">
        <w:rPr>
          <w:rFonts w:ascii="Arial Narrow" w:hAnsi="Arial Narrow" w:cs="Arial"/>
          <w:lang w:val="ro-RO"/>
        </w:rPr>
        <w:t xml:space="preserve"> cât și la nivel de obiect de arhitectură. Se pune problema cum arhitectura poate stimula o îmbătrânire activă și sănătoasă, cum poate sprijini îmbătrânirea acasă și în comunitate</w:t>
      </w:r>
      <w:r w:rsidR="0058521D" w:rsidRPr="0058521D">
        <w:rPr>
          <w:rFonts w:ascii="Arial Narrow" w:hAnsi="Arial Narrow" w:cs="Arial"/>
          <w:lang w:val="ro-RO"/>
        </w:rPr>
        <w:t xml:space="preserve"> contribuind la formarea de comunități sustenabile</w:t>
      </w:r>
      <w:r w:rsidR="004F171C" w:rsidRPr="0058521D">
        <w:rPr>
          <w:rFonts w:ascii="Arial Narrow" w:hAnsi="Arial Narrow" w:cs="Arial"/>
          <w:lang w:val="ro-RO"/>
        </w:rPr>
        <w:t>, cum</w:t>
      </w:r>
      <w:r w:rsidR="009974BD" w:rsidRPr="0058521D">
        <w:rPr>
          <w:rFonts w:ascii="Arial Narrow" w:hAnsi="Arial Narrow" w:cs="Arial"/>
          <w:lang w:val="ro-RO"/>
        </w:rPr>
        <w:t xml:space="preserve"> poate stimula comunicare intergenerațională</w:t>
      </w:r>
      <w:r w:rsidR="00237F79" w:rsidRPr="0058521D">
        <w:rPr>
          <w:rFonts w:ascii="Arial Narrow" w:hAnsi="Arial Narrow" w:cs="Arial"/>
          <w:lang w:val="ro-RO"/>
        </w:rPr>
        <w:t xml:space="preserve"> și de asemenea cum poate răspunde vârstnicilor care au nevoie de îngrijire asistată. </w:t>
      </w:r>
      <w:r w:rsidR="004F171C" w:rsidRPr="0058521D">
        <w:rPr>
          <w:rFonts w:ascii="Arial Narrow" w:hAnsi="Arial Narrow" w:cs="Arial"/>
          <w:lang w:val="ro-RO"/>
        </w:rPr>
        <w:t>În România nu există preocupări concrete în acest sens deși la nivel de ce</w:t>
      </w:r>
      <w:r w:rsidR="0058521D" w:rsidRPr="0058521D">
        <w:rPr>
          <w:rFonts w:ascii="Arial Narrow" w:hAnsi="Arial Narrow" w:cs="Arial"/>
          <w:lang w:val="ro-RO"/>
        </w:rPr>
        <w:t>rcetare se discută</w:t>
      </w:r>
      <w:r w:rsidR="004F171C" w:rsidRPr="0058521D">
        <w:rPr>
          <w:rFonts w:ascii="Arial Narrow" w:hAnsi="Arial Narrow" w:cs="Arial"/>
          <w:lang w:val="ro-RO"/>
        </w:rPr>
        <w:t xml:space="preserve"> de aproape 10 ani. </w:t>
      </w:r>
    </w:p>
    <w:p w:rsidR="009974BD" w:rsidRPr="0058521D" w:rsidRDefault="009974BD" w:rsidP="0058521D">
      <w:pPr>
        <w:jc w:val="both"/>
        <w:rPr>
          <w:rFonts w:ascii="Arial Narrow" w:hAnsi="Arial Narrow" w:cs="Arial"/>
          <w:lang w:val="ro-RO"/>
        </w:rPr>
      </w:pPr>
      <w:r w:rsidRPr="0058521D">
        <w:rPr>
          <w:rFonts w:ascii="Arial Narrow" w:hAnsi="Arial Narrow" w:cs="Arial"/>
          <w:lang w:val="ro-RO"/>
        </w:rPr>
        <w:t>Studenții grupei 52 sunt provocați în cadrul celui mai complex proiect de anul 5 să caute răspunsuri arhitecturale iar acest exercițiu va avea loc în cartierul rezidențial Vatra Luminoasă, pe amplasamentul fostei fabrici Zefirul, cu deschidere la Șos. Iancului.</w:t>
      </w:r>
      <w:r w:rsidR="004F171C" w:rsidRPr="0058521D">
        <w:rPr>
          <w:rFonts w:ascii="Arial Narrow" w:hAnsi="Arial Narrow" w:cs="Arial"/>
          <w:lang w:val="ro-RO"/>
        </w:rPr>
        <w:t xml:space="preserve"> Posibilitățile sunt diverse și vor decurge din scenariul fiecărei echipe de studenți, de la ansambluri rezidențiale pentru seniori activi, locuințe multigeneraționale la centre rezidențiale cu facilități de asistență</w:t>
      </w:r>
      <w:r w:rsidR="0058521D" w:rsidRPr="0058521D">
        <w:rPr>
          <w:rFonts w:ascii="Arial Narrow" w:hAnsi="Arial Narrow" w:cs="Arial"/>
          <w:lang w:val="ro-RO"/>
        </w:rPr>
        <w:t xml:space="preserve"> (ALF)</w:t>
      </w:r>
      <w:r w:rsidR="004F171C" w:rsidRPr="0058521D">
        <w:rPr>
          <w:rFonts w:ascii="Arial Narrow" w:hAnsi="Arial Narrow" w:cs="Arial"/>
          <w:lang w:val="ro-RO"/>
        </w:rPr>
        <w:t xml:space="preserve"> și chiar centre de tip cămin</w:t>
      </w:r>
      <w:r w:rsidR="0058521D" w:rsidRPr="0058521D">
        <w:rPr>
          <w:rFonts w:ascii="Arial Narrow" w:hAnsi="Arial Narrow" w:cs="Arial"/>
          <w:lang w:val="ro-RO"/>
        </w:rPr>
        <w:t xml:space="preserve"> (</w:t>
      </w:r>
      <w:r w:rsidR="0058521D" w:rsidRPr="0058521D">
        <w:rPr>
          <w:rFonts w:ascii="Arial Narrow" w:hAnsi="Arial Narrow" w:cs="Arial"/>
          <w:i/>
          <w:lang w:val="ro-RO"/>
        </w:rPr>
        <w:t>Nursing Homes</w:t>
      </w:r>
      <w:r w:rsidR="0058521D" w:rsidRPr="0058521D">
        <w:rPr>
          <w:rFonts w:ascii="Arial Narrow" w:hAnsi="Arial Narrow" w:cs="Arial"/>
          <w:lang w:val="ro-RO"/>
        </w:rPr>
        <w:t>)</w:t>
      </w:r>
      <w:r w:rsidR="004F171C" w:rsidRPr="0058521D">
        <w:rPr>
          <w:rFonts w:ascii="Arial Narrow" w:hAnsi="Arial Narrow" w:cs="Arial"/>
          <w:lang w:val="ro-RO"/>
        </w:rPr>
        <w:t>.</w:t>
      </w:r>
      <w:r w:rsidR="0058521D" w:rsidRPr="0058521D">
        <w:rPr>
          <w:rFonts w:ascii="Arial Narrow" w:hAnsi="Arial Narrow" w:cs="Arial"/>
          <w:lang w:val="ro-RO"/>
        </w:rPr>
        <w:t xml:space="preserve"> Pot fi gândite și ansambluri de tip </w:t>
      </w:r>
      <w:r w:rsidR="0058521D" w:rsidRPr="0058521D">
        <w:rPr>
          <w:rFonts w:ascii="Arial Narrow" w:hAnsi="Arial Narrow" w:cs="Arial"/>
          <w:i/>
          <w:lang w:val="ro-RO"/>
        </w:rPr>
        <w:t>Continuing Care Retirement Communities</w:t>
      </w:r>
      <w:r w:rsidR="0058521D" w:rsidRPr="0058521D">
        <w:rPr>
          <w:rFonts w:ascii="Arial Narrow" w:hAnsi="Arial Narrow" w:cs="Arial"/>
          <w:lang w:val="ro-RO"/>
        </w:rPr>
        <w:t xml:space="preserve"> (CCRC) care asigură vârstnicilor confortul pentru diferite cerințe și abilități. </w:t>
      </w:r>
      <w:r w:rsidR="004F171C" w:rsidRPr="0058521D">
        <w:rPr>
          <w:rFonts w:ascii="Arial Narrow" w:hAnsi="Arial Narrow" w:cs="Arial"/>
          <w:lang w:val="ro-RO"/>
        </w:rPr>
        <w:t xml:space="preserve"> </w:t>
      </w:r>
      <w:r w:rsidR="00537454" w:rsidRPr="0058521D">
        <w:rPr>
          <w:rFonts w:ascii="Arial Narrow" w:hAnsi="Arial Narrow" w:cs="Arial"/>
          <w:lang w:val="ro-RO"/>
        </w:rPr>
        <w:t xml:space="preserve">Se vizează conturarea unor modele arhitecturale </w:t>
      </w:r>
      <w:r w:rsidR="00537454" w:rsidRPr="0058521D">
        <w:rPr>
          <w:rFonts w:ascii="Arial Narrow" w:hAnsi="Arial Narrow" w:cs="Arial"/>
          <w:i/>
          <w:lang w:val="ro-RO"/>
        </w:rPr>
        <w:t>age-friendly</w:t>
      </w:r>
      <w:r w:rsidR="00537454" w:rsidRPr="0058521D">
        <w:rPr>
          <w:rFonts w:ascii="Arial Narrow" w:hAnsi="Arial Narrow" w:cs="Arial"/>
          <w:lang w:val="ro-RO"/>
        </w:rPr>
        <w:t xml:space="preserve"> pornind de la modele de succes precum cele din Germania, Austria, Olanda sau Spania adaptate însă României.</w:t>
      </w:r>
    </w:p>
    <w:p w:rsidR="00537454" w:rsidRPr="0058521D" w:rsidRDefault="00537454" w:rsidP="0058521D">
      <w:pPr>
        <w:jc w:val="both"/>
        <w:rPr>
          <w:rFonts w:ascii="Arial Narrow" w:hAnsi="Arial Narrow" w:cs="Arial"/>
          <w:lang w:val="ro-RO"/>
        </w:rPr>
      </w:pPr>
      <w:r w:rsidRPr="0058521D">
        <w:rPr>
          <w:rFonts w:ascii="Arial Narrow" w:hAnsi="Arial Narrow" w:cs="Arial"/>
          <w:lang w:val="ro-RO"/>
        </w:rPr>
        <w:t xml:space="preserve">Solicitarea proiectului fiind interdisciplinară, studenții vor beneficia </w:t>
      </w:r>
      <w:r w:rsidR="0058521D" w:rsidRPr="0058521D">
        <w:rPr>
          <w:rFonts w:ascii="Arial Narrow" w:hAnsi="Arial Narrow" w:cs="Arial"/>
          <w:lang w:val="ro-RO"/>
        </w:rPr>
        <w:t xml:space="preserve">de invitați din domeniile conexe (medicină-geriatrie, psihiatrie; psihologie; asistență socială) care vor sprijini prin prezentări conturarea temelor de proiect. Se va organiza o expoziție cu cele mai bune proiecte care vor fi expuse în cadrul conferințelor de specialitate, precum Congresul Național </w:t>
      </w:r>
      <w:r w:rsidR="006F0B49">
        <w:rPr>
          <w:rFonts w:ascii="Arial Narrow" w:hAnsi="Arial Narrow" w:cs="Arial"/>
          <w:lang w:val="ro-RO"/>
        </w:rPr>
        <w:t xml:space="preserve">de Geriatrie </w:t>
      </w:r>
      <w:r w:rsidR="0058521D" w:rsidRPr="0058521D">
        <w:rPr>
          <w:rFonts w:ascii="Arial Narrow" w:hAnsi="Arial Narrow" w:cs="Arial"/>
          <w:lang w:val="ro-RO"/>
        </w:rPr>
        <w:t xml:space="preserve">cu Participare Internațională (Institutul de Gerontologie și Geriatrie Ana Aslan) sau Conferința Națională Alzheimer. </w:t>
      </w:r>
    </w:p>
    <w:p w:rsidR="00537454" w:rsidRPr="0058521D" w:rsidRDefault="00237F79" w:rsidP="00CF40FF">
      <w:pPr>
        <w:spacing w:after="0"/>
        <w:rPr>
          <w:rFonts w:ascii="Arial Narrow" w:hAnsi="Arial Narrow" w:cs="Arial"/>
          <w:b/>
          <w:lang w:val="ro-RO"/>
        </w:rPr>
      </w:pPr>
      <w:r w:rsidRPr="0058521D">
        <w:rPr>
          <w:rFonts w:ascii="Arial Narrow" w:hAnsi="Arial Narrow" w:cs="Arial"/>
          <w:b/>
          <w:lang w:val="ro-RO"/>
        </w:rPr>
        <w:t>#ActiveAgeing #HealthyAgeing</w:t>
      </w:r>
      <w:r w:rsidR="00CF40FF">
        <w:rPr>
          <w:rFonts w:ascii="Arial Narrow" w:hAnsi="Arial Narrow" w:cs="Arial"/>
          <w:b/>
          <w:lang w:val="ro-RO"/>
        </w:rPr>
        <w:t xml:space="preserve"> </w:t>
      </w:r>
      <w:r w:rsidR="0058521D" w:rsidRPr="0058521D">
        <w:rPr>
          <w:rFonts w:ascii="Arial Narrow" w:hAnsi="Arial Narrow" w:cs="Arial"/>
          <w:b/>
          <w:lang w:val="ro-RO"/>
        </w:rPr>
        <w:t>#SustainableCommunities</w:t>
      </w:r>
      <w:r w:rsidR="00CF40FF">
        <w:rPr>
          <w:rFonts w:ascii="Arial Narrow" w:hAnsi="Arial Narrow" w:cs="Arial"/>
          <w:b/>
          <w:lang w:val="ro-RO"/>
        </w:rPr>
        <w:t xml:space="preserve"> </w:t>
      </w:r>
      <w:r w:rsidRPr="0058521D">
        <w:rPr>
          <w:rFonts w:ascii="Arial Narrow" w:hAnsi="Arial Narrow" w:cs="Arial"/>
          <w:b/>
          <w:lang w:val="ro-RO"/>
        </w:rPr>
        <w:t>#AgeFriendlyArchitecture</w:t>
      </w:r>
      <w:r w:rsidR="004F171C" w:rsidRPr="0058521D">
        <w:rPr>
          <w:rFonts w:ascii="Arial Narrow" w:hAnsi="Arial Narrow" w:cs="Arial"/>
          <w:b/>
          <w:lang w:val="ro-RO"/>
        </w:rPr>
        <w:t xml:space="preserve"> </w:t>
      </w:r>
      <w:r w:rsidR="00CF40FF">
        <w:rPr>
          <w:rFonts w:ascii="Arial Narrow" w:hAnsi="Arial Narrow" w:cs="Arial"/>
          <w:b/>
          <w:lang w:val="ro-RO"/>
        </w:rPr>
        <w:t xml:space="preserve"> </w:t>
      </w:r>
      <w:r w:rsidR="004F171C" w:rsidRPr="0058521D">
        <w:rPr>
          <w:rFonts w:ascii="Arial Narrow" w:hAnsi="Arial Narrow" w:cs="Arial"/>
          <w:b/>
          <w:lang w:val="ro-RO"/>
        </w:rPr>
        <w:t>#IntergenerationalArchitecture</w:t>
      </w:r>
      <w:r w:rsidR="00CF40FF">
        <w:rPr>
          <w:rFonts w:ascii="Arial Narrow" w:hAnsi="Arial Narrow" w:cs="Arial"/>
          <w:b/>
          <w:lang w:val="ro-RO"/>
        </w:rPr>
        <w:t xml:space="preserve"> </w:t>
      </w:r>
      <w:r w:rsidR="009974BD" w:rsidRPr="0058521D">
        <w:rPr>
          <w:rFonts w:ascii="Arial Narrow" w:hAnsi="Arial Narrow" w:cs="Arial"/>
          <w:b/>
          <w:lang w:val="ro-RO"/>
        </w:rPr>
        <w:t xml:space="preserve">#SeniorsDwelling </w:t>
      </w:r>
      <w:r w:rsidR="00CF40FF">
        <w:rPr>
          <w:rFonts w:ascii="Arial Narrow" w:hAnsi="Arial Narrow" w:cs="Arial"/>
          <w:b/>
          <w:lang w:val="ro-RO"/>
        </w:rPr>
        <w:t xml:space="preserve"> </w:t>
      </w:r>
      <w:r w:rsidRPr="0058521D">
        <w:rPr>
          <w:rFonts w:ascii="Arial Narrow" w:hAnsi="Arial Narrow" w:cs="Arial"/>
          <w:b/>
          <w:lang w:val="ro-RO"/>
        </w:rPr>
        <w:t>#Assistedlivingfacilities</w:t>
      </w:r>
      <w:r w:rsidR="00CF40FF">
        <w:rPr>
          <w:rFonts w:ascii="Arial Narrow" w:hAnsi="Arial Narrow" w:cs="Arial"/>
          <w:b/>
          <w:lang w:val="ro-RO"/>
        </w:rPr>
        <w:t xml:space="preserve"> </w:t>
      </w:r>
      <w:r w:rsidRPr="0058521D">
        <w:rPr>
          <w:rFonts w:ascii="Arial Narrow" w:hAnsi="Arial Narrow" w:cs="Arial"/>
          <w:b/>
          <w:lang w:val="ro-RO"/>
        </w:rPr>
        <w:t>#ContinuingCareRetirementCommunities</w:t>
      </w:r>
      <w:r w:rsidR="00CF40FF">
        <w:rPr>
          <w:rFonts w:ascii="Arial Narrow" w:hAnsi="Arial Narrow" w:cs="Arial"/>
          <w:b/>
          <w:lang w:val="ro-RO"/>
        </w:rPr>
        <w:t xml:space="preserve"> </w:t>
      </w:r>
      <w:r w:rsidR="004F171C" w:rsidRPr="0058521D">
        <w:rPr>
          <w:rFonts w:ascii="Arial Narrow" w:hAnsi="Arial Narrow" w:cs="Arial"/>
          <w:b/>
          <w:lang w:val="ro-RO"/>
        </w:rPr>
        <w:t>#NursignHomes</w:t>
      </w:r>
      <w:r w:rsidRPr="0058521D">
        <w:rPr>
          <w:rFonts w:ascii="Arial Narrow" w:hAnsi="Arial Narrow" w:cs="Arial"/>
          <w:b/>
          <w:lang w:val="ro-RO"/>
        </w:rPr>
        <w:t xml:space="preserve"> </w:t>
      </w:r>
      <w:r w:rsidR="00CF40FF">
        <w:rPr>
          <w:rFonts w:ascii="Arial Narrow" w:hAnsi="Arial Narrow" w:cs="Arial"/>
          <w:b/>
          <w:lang w:val="ro-RO"/>
        </w:rPr>
        <w:t xml:space="preserve"> </w:t>
      </w:r>
      <w:r w:rsidR="00537454" w:rsidRPr="0058521D">
        <w:rPr>
          <w:rFonts w:ascii="Arial Narrow" w:hAnsi="Arial Narrow" w:cs="Arial"/>
          <w:b/>
          <w:lang w:val="ro-RO"/>
        </w:rPr>
        <w:t>#UserCenteredDesign</w:t>
      </w:r>
      <w:r w:rsidR="00CF40FF">
        <w:rPr>
          <w:rFonts w:ascii="Arial Narrow" w:hAnsi="Arial Narrow" w:cs="Arial"/>
          <w:b/>
          <w:lang w:val="ro-RO"/>
        </w:rPr>
        <w:t xml:space="preserve"> </w:t>
      </w:r>
      <w:r w:rsidRPr="0058521D">
        <w:rPr>
          <w:rFonts w:ascii="Arial Narrow" w:hAnsi="Arial Narrow" w:cs="Arial"/>
          <w:b/>
          <w:lang w:val="ro-RO"/>
        </w:rPr>
        <w:t>#</w:t>
      </w:r>
      <w:r w:rsidR="009974BD" w:rsidRPr="0058521D">
        <w:rPr>
          <w:rFonts w:ascii="Arial Narrow" w:hAnsi="Arial Narrow" w:cs="Arial"/>
          <w:b/>
          <w:lang w:val="ro-RO"/>
        </w:rPr>
        <w:t>U</w:t>
      </w:r>
      <w:r w:rsidRPr="0058521D">
        <w:rPr>
          <w:rFonts w:ascii="Arial Narrow" w:hAnsi="Arial Narrow" w:cs="Arial"/>
          <w:b/>
          <w:lang w:val="ro-RO"/>
        </w:rPr>
        <w:t>niversal</w:t>
      </w:r>
      <w:r w:rsidR="009974BD" w:rsidRPr="0058521D">
        <w:rPr>
          <w:rFonts w:ascii="Arial Narrow" w:hAnsi="Arial Narrow" w:cs="Arial"/>
          <w:b/>
          <w:lang w:val="ro-RO"/>
        </w:rPr>
        <w:t>D</w:t>
      </w:r>
      <w:r w:rsidRPr="0058521D">
        <w:rPr>
          <w:rFonts w:ascii="Arial Narrow" w:hAnsi="Arial Narrow" w:cs="Arial"/>
          <w:b/>
          <w:lang w:val="ro-RO"/>
        </w:rPr>
        <w:t>esign</w:t>
      </w:r>
      <w:r w:rsidR="00CF40FF">
        <w:rPr>
          <w:rFonts w:ascii="Arial Narrow" w:hAnsi="Arial Narrow" w:cs="Arial"/>
          <w:b/>
          <w:lang w:val="ro-RO"/>
        </w:rPr>
        <w:t xml:space="preserve"> </w:t>
      </w:r>
      <w:r w:rsidR="00537454" w:rsidRPr="0058521D">
        <w:rPr>
          <w:rFonts w:ascii="Arial Narrow" w:hAnsi="Arial Narrow" w:cs="Arial"/>
          <w:b/>
          <w:lang w:val="ro-RO"/>
        </w:rPr>
        <w:t>#QualityOfLife</w:t>
      </w:r>
    </w:p>
    <w:p w:rsidR="00237F79" w:rsidRPr="0058521D" w:rsidRDefault="00237F79" w:rsidP="0058521D">
      <w:pPr>
        <w:spacing w:after="0"/>
        <w:jc w:val="both"/>
        <w:rPr>
          <w:rFonts w:ascii="Arial Narrow" w:hAnsi="Arial Narrow" w:cs="Arial"/>
          <w:b/>
          <w:lang w:val="ro-RO"/>
        </w:rPr>
      </w:pPr>
      <w:r w:rsidRPr="0058521D">
        <w:rPr>
          <w:rFonts w:ascii="Arial Narrow" w:hAnsi="Arial Narrow" w:cs="Arial"/>
          <w:b/>
          <w:lang w:val="ro-RO"/>
        </w:rPr>
        <w:t xml:space="preserve"> </w:t>
      </w:r>
    </w:p>
    <w:sectPr w:rsidR="00237F79" w:rsidRPr="0058521D" w:rsidSect="006D6BE3">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1FEF" w:rsidRDefault="008C1FEF" w:rsidP="00B2614C">
      <w:pPr>
        <w:spacing w:after="0" w:line="240" w:lineRule="auto"/>
      </w:pPr>
      <w:r>
        <w:separator/>
      </w:r>
    </w:p>
  </w:endnote>
  <w:endnote w:type="continuationSeparator" w:id="0">
    <w:p w:rsidR="008C1FEF" w:rsidRDefault="008C1FEF" w:rsidP="00B261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007" w:rsidRDefault="00392007" w:rsidP="00392007">
    <w:pPr>
      <w:pStyle w:val="Footer"/>
      <w:jc w:val="center"/>
      <w:rPr>
        <w:rFonts w:ascii="Arial Narrow" w:hAnsi="Arial Narrow"/>
        <w:color w:val="A6A6A6" w:themeColor="background1" w:themeShade="A6"/>
      </w:rPr>
    </w:pPr>
    <w:r w:rsidRPr="00392007">
      <w:rPr>
        <w:rFonts w:ascii="Arial Narrow" w:hAnsi="Arial Narrow"/>
        <w:color w:val="A6A6A6" w:themeColor="background1" w:themeShade="A6"/>
      </w:rPr>
      <w:t>Departamentul Sinteza Proiectării de Arhitectură</w:t>
    </w:r>
    <w:r>
      <w:rPr>
        <w:rFonts w:ascii="Arial Narrow" w:hAnsi="Arial Narrow"/>
        <w:color w:val="A6A6A6" w:themeColor="background1" w:themeShade="A6"/>
      </w:rPr>
      <w:t xml:space="preserve"> </w:t>
    </w:r>
    <w:r w:rsidRPr="00392007">
      <w:rPr>
        <w:rFonts w:ascii="Arial Narrow" w:hAnsi="Arial Narrow"/>
        <w:color w:val="A6A6A6" w:themeColor="background1" w:themeShade="A6"/>
      </w:rPr>
      <w:t>│</w:t>
    </w:r>
  </w:p>
  <w:p w:rsidR="00392007" w:rsidRPr="00392007" w:rsidRDefault="00392007" w:rsidP="00392007">
    <w:pPr>
      <w:pStyle w:val="Footer"/>
      <w:jc w:val="center"/>
      <w:rPr>
        <w:rFonts w:ascii="Arial Narrow" w:hAnsi="Arial Narrow"/>
        <w:color w:val="A6A6A6" w:themeColor="background1" w:themeShade="A6"/>
      </w:rPr>
    </w:pPr>
    <w:r w:rsidRPr="00392007">
      <w:rPr>
        <w:rFonts w:ascii="Arial Narrow" w:hAnsi="Arial Narrow"/>
        <w:color w:val="A6A6A6" w:themeColor="background1" w:themeShade="A6"/>
      </w:rPr>
      <w:t xml:space="preserve">Facultatea de Arhitectură │Universitatea de Arhitectură </w:t>
    </w:r>
    <w:r>
      <w:rPr>
        <w:rFonts w:ascii="Arial Narrow" w:hAnsi="Arial Narrow"/>
        <w:color w:val="A6A6A6" w:themeColor="background1" w:themeShade="A6"/>
      </w:rPr>
      <w:t>și Urbanism Ion Mincu, București, România</w:t>
    </w:r>
  </w:p>
  <w:p w:rsidR="00392007" w:rsidRDefault="003920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1FEF" w:rsidRDefault="008C1FEF" w:rsidP="00B2614C">
      <w:pPr>
        <w:spacing w:after="0" w:line="240" w:lineRule="auto"/>
      </w:pPr>
      <w:r>
        <w:separator/>
      </w:r>
    </w:p>
  </w:footnote>
  <w:footnote w:type="continuationSeparator" w:id="0">
    <w:p w:rsidR="008C1FEF" w:rsidRDefault="008C1FEF" w:rsidP="00B261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14C" w:rsidRPr="00B2614C" w:rsidRDefault="00B2614C" w:rsidP="00B2614C">
    <w:pPr>
      <w:jc w:val="right"/>
      <w:rPr>
        <w:rFonts w:ascii="Arial Narrow" w:hAnsi="Arial Narrow" w:cs="Arial"/>
        <w:b/>
        <w:color w:val="A6A6A6" w:themeColor="background1" w:themeShade="A6"/>
        <w:lang w:val="ro-RO"/>
      </w:rPr>
    </w:pPr>
    <w:r w:rsidRPr="00B2614C">
      <w:rPr>
        <w:rFonts w:ascii="Arial Narrow" w:hAnsi="Arial Narrow" w:cs="Arial"/>
        <w:b/>
        <w:color w:val="A6A6A6" w:themeColor="background1" w:themeShade="A6"/>
        <w:lang w:val="ro-RO"/>
      </w:rPr>
      <w:t>GRUPA 52│TEME PROIECTARE_2019-2020</w:t>
    </w:r>
  </w:p>
  <w:p w:rsidR="00B2614C" w:rsidRDefault="00B2614C">
    <w:pPr>
      <w:pStyle w:val="Header"/>
    </w:pPr>
  </w:p>
  <w:p w:rsidR="00B2614C" w:rsidRDefault="00B2614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705041"/>
    <w:rsid w:val="00011732"/>
    <w:rsid w:val="00237F79"/>
    <w:rsid w:val="00392007"/>
    <w:rsid w:val="004F171C"/>
    <w:rsid w:val="00537454"/>
    <w:rsid w:val="0058521D"/>
    <w:rsid w:val="006D6BE3"/>
    <w:rsid w:val="006F0B49"/>
    <w:rsid w:val="006F69AC"/>
    <w:rsid w:val="00705041"/>
    <w:rsid w:val="008C1FEF"/>
    <w:rsid w:val="008E1D07"/>
    <w:rsid w:val="009974BD"/>
    <w:rsid w:val="009A2C79"/>
    <w:rsid w:val="00B23535"/>
    <w:rsid w:val="00B2614C"/>
    <w:rsid w:val="00CF40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B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4122700433msonormal">
    <w:name w:val="yiv4122700433msonormal"/>
    <w:basedOn w:val="Normal"/>
    <w:rsid w:val="0058521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261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14C"/>
  </w:style>
  <w:style w:type="paragraph" w:styleId="Footer">
    <w:name w:val="footer"/>
    <w:basedOn w:val="Normal"/>
    <w:link w:val="FooterChar"/>
    <w:uiPriority w:val="99"/>
    <w:unhideWhenUsed/>
    <w:rsid w:val="00B261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14C"/>
  </w:style>
  <w:style w:type="paragraph" w:styleId="BalloonText">
    <w:name w:val="Balloon Text"/>
    <w:basedOn w:val="Normal"/>
    <w:link w:val="BalloonTextChar"/>
    <w:uiPriority w:val="99"/>
    <w:semiHidden/>
    <w:unhideWhenUsed/>
    <w:rsid w:val="00B261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1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0762283">
      <w:bodyDiv w:val="1"/>
      <w:marLeft w:val="0"/>
      <w:marRight w:val="0"/>
      <w:marTop w:val="0"/>
      <w:marBottom w:val="0"/>
      <w:divBdr>
        <w:top w:val="none" w:sz="0" w:space="0" w:color="auto"/>
        <w:left w:val="none" w:sz="0" w:space="0" w:color="auto"/>
        <w:bottom w:val="none" w:sz="0" w:space="0" w:color="auto"/>
        <w:right w:val="none" w:sz="0" w:space="0" w:color="auto"/>
      </w:divBdr>
    </w:div>
    <w:div w:id="1363625846">
      <w:bodyDiv w:val="1"/>
      <w:marLeft w:val="0"/>
      <w:marRight w:val="0"/>
      <w:marTop w:val="0"/>
      <w:marBottom w:val="0"/>
      <w:divBdr>
        <w:top w:val="none" w:sz="0" w:space="0" w:color="auto"/>
        <w:left w:val="none" w:sz="0" w:space="0" w:color="auto"/>
        <w:bottom w:val="none" w:sz="0" w:space="0" w:color="auto"/>
        <w:right w:val="none" w:sz="0" w:space="0" w:color="auto"/>
      </w:divBdr>
      <w:divsChild>
        <w:div w:id="845940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872</Words>
  <Characters>4975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Mihaela</dc:creator>
  <cp:lastModifiedBy>Mihaela</cp:lastModifiedBy>
  <cp:revision>5</cp:revision>
  <dcterms:created xsi:type="dcterms:W3CDTF">2019-09-18T07:02:00Z</dcterms:created>
  <dcterms:modified xsi:type="dcterms:W3CDTF">2019-09-18T09:50:00Z</dcterms:modified>
</cp:coreProperties>
</file>