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D39" w:rsidRDefault="0089368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GR. 51</w:t>
      </w:r>
    </w:p>
    <w:p w:rsidR="005D74BD" w:rsidRDefault="005D74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Proiect scurt : </w:t>
      </w:r>
    </w:p>
    <w:p w:rsidR="005D74BD" w:rsidRPr="005D74BD" w:rsidRDefault="005D74BD" w:rsidP="005D74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SPAȚIU ACOPERIT</w:t>
      </w:r>
    </w:p>
    <w:p w:rsidR="005D74BD" w:rsidRPr="005A67B5" w:rsidRDefault="005D74BD" w:rsidP="005D74BD">
      <w:pPr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„Tehnologia este înrădăcinată în trecut. Ea domină prezentul și conduce spre viitor. Este cu adevărat o mișcare istorică – una dintre mișcările grandioase care configurează și reprezintă epoca lor”. Mies van der Rohe, 1950.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Dezvoltarea spectaculoasă a modalităților de concepere și calcul a structurilor performante ridică semne de întrebare privind prioritățile dialogului dintre arhitectură și structură. Noua lume ambientală cu multiple valențe stilistice propune analiza dialogului</w:t>
      </w:r>
      <w:r w:rsidR="006E61CD">
        <w:rPr>
          <w:rFonts w:ascii="Times New Roman" w:hAnsi="Times New Roman" w:cs="Times New Roman"/>
          <w:sz w:val="24"/>
          <w:szCs w:val="24"/>
        </w:rPr>
        <w:t>,</w:t>
      </w:r>
      <w:r w:rsidRPr="005A67B5">
        <w:rPr>
          <w:rFonts w:ascii="Times New Roman" w:hAnsi="Times New Roman" w:cs="Times New Roman"/>
          <w:sz w:val="24"/>
          <w:szCs w:val="24"/>
        </w:rPr>
        <w:t xml:space="preserve"> tradiție, identitate și tehnologie performantă, ceeace ridică </w:t>
      </w:r>
      <w:r w:rsidR="006E61CD">
        <w:rPr>
          <w:rFonts w:ascii="Times New Roman" w:hAnsi="Times New Roman" w:cs="Times New Roman"/>
          <w:sz w:val="24"/>
          <w:szCs w:val="24"/>
        </w:rPr>
        <w:t>î</w:t>
      </w:r>
      <w:r w:rsidRPr="005A67B5">
        <w:rPr>
          <w:rFonts w:ascii="Times New Roman" w:hAnsi="Times New Roman" w:cs="Times New Roman"/>
          <w:sz w:val="24"/>
          <w:szCs w:val="24"/>
        </w:rPr>
        <w:t>n perspectivă probleme conceptuale de substanță.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„ Tema proiectului scurt va aborda studierea unor proiecte care nu necesită climatizarea unor spații interioare și, prin urmare, se va limita la studiul principiilor statice, a materialelor de construcție utilizate, a modului de punere în operă a acestora. Se vor propune structuri permanente sau temporare de medii și mari dimensiuni. În aceste proiecte structura devine nemijlocit arhitectură” -  temă cadru.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Tema cadru oferă un indiciu, furnizează un pretext, fiecare student își construiește propria temă, asistat de îndrumător.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În cadrul temei propuse și a activității de atelier, alegerea conștientă, problematizată și argumentată – a locului, a materialului, a folosinței – este un instrument important de construire a unui demers adecvat fiecăreia dintre problemele diferite care îi sunt puse în față studentului arhitect.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 xml:space="preserve">Propunerea amplasamentului și selectarea funcțiunilor pentru </w:t>
      </w:r>
      <w:r w:rsidRPr="005A67B5">
        <w:rPr>
          <w:rFonts w:ascii="Times New Roman" w:hAnsi="Times New Roman" w:cs="Times New Roman"/>
          <w:b/>
          <w:sz w:val="24"/>
          <w:szCs w:val="24"/>
        </w:rPr>
        <w:t>un spațiu</w:t>
      </w:r>
      <w:r w:rsidRPr="005A67B5">
        <w:rPr>
          <w:rFonts w:ascii="Times New Roman" w:hAnsi="Times New Roman" w:cs="Times New Roman"/>
          <w:sz w:val="24"/>
          <w:szCs w:val="24"/>
        </w:rPr>
        <w:t xml:space="preserve"> </w:t>
      </w:r>
      <w:r w:rsidRPr="005A67B5">
        <w:rPr>
          <w:rFonts w:ascii="Times New Roman" w:hAnsi="Times New Roman" w:cs="Times New Roman"/>
          <w:b/>
          <w:sz w:val="24"/>
          <w:szCs w:val="24"/>
        </w:rPr>
        <w:t>acoperit</w:t>
      </w:r>
      <w:r w:rsidRPr="005A67B5">
        <w:rPr>
          <w:rFonts w:ascii="Times New Roman" w:hAnsi="Times New Roman" w:cs="Times New Roman"/>
          <w:sz w:val="24"/>
          <w:szCs w:val="24"/>
        </w:rPr>
        <w:t xml:space="preserve"> de cca. 200mp, constituie opțiunea studentului.Proiectul aprofundează în principal calitățile spațiale și de expresie ale structurii propuse.</w:t>
      </w:r>
    </w:p>
    <w:p w:rsidR="005D74BD" w:rsidRP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>Studenții vor opta pentru funcțiuni simple : obiecte ambientale, obiecte simbol, poduri, structuri mobile demontabile, spații de artă experimentală, expoziții, spații polivalente, multifuncționale etc.</w:t>
      </w:r>
    </w:p>
    <w:p w:rsidR="005D74BD" w:rsidRDefault="005D74BD" w:rsidP="005D74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REDACTARE </w:t>
      </w:r>
    </w:p>
    <w:p w:rsid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 xml:space="preserve">Se vor redacta pe hârtie format A2, într-o manieră la alegere, toate piesele considerate ca necesare pentru înțelegerea soluției propuse : </w:t>
      </w:r>
    </w:p>
    <w:p w:rsid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 xml:space="preserve">concept structural, </w:t>
      </w:r>
    </w:p>
    <w:p w:rsidR="005A67B5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A67B5">
        <w:rPr>
          <w:rFonts w:ascii="Times New Roman" w:hAnsi="Times New Roman" w:cs="Times New Roman"/>
          <w:sz w:val="24"/>
          <w:szCs w:val="24"/>
        </w:rPr>
        <w:t xml:space="preserve">scheme de plan și secțiuni, </w:t>
      </w:r>
      <w:r w:rsidR="005A67B5" w:rsidRPr="005A67B5">
        <w:rPr>
          <w:rFonts w:ascii="Times New Roman" w:hAnsi="Times New Roman" w:cs="Times New Roman"/>
          <w:sz w:val="24"/>
          <w:szCs w:val="24"/>
        </w:rPr>
        <w:t>perspective</w:t>
      </w:r>
    </w:p>
    <w:p w:rsidR="005A67B5" w:rsidRDefault="005A67B5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T</w:t>
      </w:r>
      <w:r w:rsidR="005D74BD" w:rsidRPr="005A67B5">
        <w:rPr>
          <w:rFonts w:ascii="Times New Roman" w:hAnsi="Times New Roman" w:cs="Times New Roman"/>
          <w:sz w:val="24"/>
          <w:szCs w:val="24"/>
        </w:rPr>
        <w:t xml:space="preserve">oate piesele desenate </w:t>
      </w:r>
      <w:r>
        <w:rPr>
          <w:rFonts w:ascii="Times New Roman" w:hAnsi="Times New Roman" w:cs="Times New Roman"/>
          <w:sz w:val="24"/>
          <w:szCs w:val="24"/>
        </w:rPr>
        <w:t xml:space="preserve">vor fi predate </w:t>
      </w:r>
      <w:r w:rsidR="005D74BD" w:rsidRPr="005A67B5">
        <w:rPr>
          <w:rFonts w:ascii="Times New Roman" w:hAnsi="Times New Roman" w:cs="Times New Roman"/>
          <w:sz w:val="24"/>
          <w:szCs w:val="24"/>
        </w:rPr>
        <w:t>și în format electronic.</w:t>
      </w:r>
    </w:p>
    <w:p w:rsidR="005A67B5" w:rsidRDefault="005D74BD" w:rsidP="005D74BD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A67B5">
        <w:rPr>
          <w:rFonts w:ascii="Times New Roman" w:hAnsi="Times New Roman" w:cs="Times New Roman"/>
          <w:b/>
          <w:sz w:val="24"/>
          <w:szCs w:val="24"/>
        </w:rPr>
        <w:t xml:space="preserve"> Macheta , piesa principală.</w:t>
      </w:r>
      <w:r w:rsidRPr="005D74B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74BD" w:rsidRDefault="005D74BD" w:rsidP="005D74B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67B5">
        <w:rPr>
          <w:rFonts w:ascii="Times New Roman" w:hAnsi="Times New Roman" w:cs="Times New Roman"/>
          <w:sz w:val="24"/>
          <w:szCs w:val="24"/>
        </w:rPr>
        <w:t>În funcție de intervenția aleasă, scara proiectului și conținutul de prezentare al acestuia se vor stabili de comun acord cu îndrumătorul de atelier.</w:t>
      </w:r>
    </w:p>
    <w:p w:rsidR="005A67B5" w:rsidRDefault="005A67B5" w:rsidP="005A67B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</w:r>
      <w:r w:rsidR="00893682">
        <w:rPr>
          <w:rFonts w:ascii="Times New Roman" w:hAnsi="Times New Roman" w:cs="Times New Roman"/>
          <w:sz w:val="24"/>
          <w:szCs w:val="24"/>
        </w:rPr>
        <w:tab/>
        <w:t>Întocmit temă,</w:t>
      </w:r>
    </w:p>
    <w:p w:rsidR="005D74BD" w:rsidRPr="00B23B34" w:rsidRDefault="005A67B5" w:rsidP="00B23B34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Arhitect Cristian Drughean</w:t>
      </w:r>
      <w:r w:rsidR="00B23B34">
        <w:rPr>
          <w:rFonts w:ascii="Times New Roman" w:hAnsi="Times New Roman" w:cs="Times New Roman"/>
          <w:sz w:val="24"/>
          <w:szCs w:val="24"/>
        </w:rPr>
        <w:tab/>
      </w:r>
      <w:r w:rsidR="00B23B34">
        <w:rPr>
          <w:rFonts w:ascii="Times New Roman" w:hAnsi="Times New Roman" w:cs="Times New Roman"/>
          <w:sz w:val="24"/>
          <w:szCs w:val="24"/>
        </w:rPr>
        <w:tab/>
      </w:r>
      <w:r w:rsidR="00B23B34">
        <w:rPr>
          <w:rFonts w:ascii="Times New Roman" w:hAnsi="Times New Roman" w:cs="Times New Roman"/>
          <w:sz w:val="24"/>
          <w:szCs w:val="24"/>
        </w:rPr>
        <w:tab/>
      </w:r>
    </w:p>
    <w:sectPr w:rsidR="005D74BD" w:rsidRPr="00B23B34" w:rsidSect="005D74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0ABE"/>
    <w:multiLevelType w:val="hybridMultilevel"/>
    <w:tmpl w:val="56BE50C6"/>
    <w:lvl w:ilvl="0" w:tplc="F9D064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74BD"/>
    <w:rsid w:val="001C628B"/>
    <w:rsid w:val="002010D2"/>
    <w:rsid w:val="003D2D39"/>
    <w:rsid w:val="005A67B5"/>
    <w:rsid w:val="005D74BD"/>
    <w:rsid w:val="006E61CD"/>
    <w:rsid w:val="00893682"/>
    <w:rsid w:val="00937D63"/>
    <w:rsid w:val="00A3231D"/>
    <w:rsid w:val="00AC6559"/>
    <w:rsid w:val="00B23B34"/>
    <w:rsid w:val="00D4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</dc:creator>
  <cp:lastModifiedBy>Decanat</cp:lastModifiedBy>
  <cp:revision>3</cp:revision>
  <dcterms:created xsi:type="dcterms:W3CDTF">2019-09-17T08:31:00Z</dcterms:created>
  <dcterms:modified xsi:type="dcterms:W3CDTF">2019-09-17T08:34:00Z</dcterms:modified>
</cp:coreProperties>
</file>