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293" w:rsidRPr="000C6293" w:rsidRDefault="000C6293" w:rsidP="000C6293">
      <w:pPr>
        <w:rPr>
          <w:rFonts w:ascii="Times New Roman" w:hAnsi="Times New Roman" w:cs="Times New Roman"/>
          <w:b/>
        </w:rPr>
      </w:pPr>
      <w:r w:rsidRPr="000C6293">
        <w:rPr>
          <w:rFonts w:ascii="Times New Roman" w:hAnsi="Times New Roman" w:cs="Times New Roman"/>
          <w:b/>
        </w:rPr>
        <w:t>TEMA PROIECT – GR. 51</w:t>
      </w:r>
    </w:p>
    <w:p w:rsidR="002C7906" w:rsidRDefault="00CA1AEF" w:rsidP="00CA1AEF">
      <w:pPr>
        <w:jc w:val="center"/>
        <w:rPr>
          <w:rFonts w:ascii="Times New Roman" w:hAnsi="Times New Roman" w:cs="Times New Roman"/>
          <w:b/>
          <w:sz w:val="28"/>
          <w:szCs w:val="28"/>
          <w:u w:val="single"/>
        </w:rPr>
      </w:pPr>
      <w:r w:rsidRPr="00CA1AEF">
        <w:rPr>
          <w:rFonts w:ascii="Times New Roman" w:hAnsi="Times New Roman" w:cs="Times New Roman"/>
          <w:b/>
          <w:sz w:val="28"/>
          <w:szCs w:val="28"/>
          <w:u w:val="single"/>
        </w:rPr>
        <w:t>BAZIN DE ÎNOT ACOPERIT – 1.000 LOCURI</w:t>
      </w:r>
    </w:p>
    <w:p w:rsidR="00CA1AEF" w:rsidRPr="00562810" w:rsidRDefault="00CA1AEF" w:rsidP="00562810">
      <w:pPr>
        <w:pStyle w:val="NoSpacing"/>
        <w:spacing w:line="276" w:lineRule="auto"/>
        <w:jc w:val="both"/>
        <w:rPr>
          <w:rFonts w:ascii="Times New Roman" w:hAnsi="Times New Roman" w:cs="Times New Roman"/>
          <w:sz w:val="24"/>
          <w:szCs w:val="24"/>
        </w:rPr>
      </w:pPr>
      <w:r>
        <w:tab/>
      </w:r>
      <w:r w:rsidRPr="00562810">
        <w:rPr>
          <w:rFonts w:ascii="Times New Roman" w:hAnsi="Times New Roman" w:cs="Times New Roman"/>
          <w:sz w:val="24"/>
          <w:szCs w:val="24"/>
        </w:rPr>
        <w:t>Evoluția armonică a personalității fiecărui membru al unei entități urbane, ca și dezv</w:t>
      </w:r>
      <w:r w:rsidR="00464201">
        <w:rPr>
          <w:rFonts w:ascii="Times New Roman" w:hAnsi="Times New Roman" w:cs="Times New Roman"/>
          <w:sz w:val="24"/>
          <w:szCs w:val="24"/>
        </w:rPr>
        <w:t>o</w:t>
      </w:r>
      <w:r w:rsidRPr="00562810">
        <w:rPr>
          <w:rFonts w:ascii="Times New Roman" w:hAnsi="Times New Roman" w:cs="Times New Roman"/>
          <w:sz w:val="24"/>
          <w:szCs w:val="24"/>
        </w:rPr>
        <w:t xml:space="preserve">ltarea întregii comunități, presupune existența unui cadru construit adecvat arhitectural și funcțional, care să ofere echilibrul necesar între diferitele tipuri </w:t>
      </w:r>
      <w:r w:rsidR="00004916" w:rsidRPr="00562810">
        <w:rPr>
          <w:rFonts w:ascii="Times New Roman" w:hAnsi="Times New Roman" w:cs="Times New Roman"/>
          <w:sz w:val="24"/>
          <w:szCs w:val="24"/>
        </w:rPr>
        <w:t>de dotări ce pot oferi dincolo de adăpost, spațiul apt pentru desfășurarea unor variate activități și manifestări sociale, culturale, economice, etc.</w:t>
      </w:r>
    </w:p>
    <w:p w:rsidR="00B00028" w:rsidRPr="00562810" w:rsidRDefault="00004916" w:rsidP="00562810">
      <w:pPr>
        <w:pStyle w:val="NoSpacing"/>
        <w:spacing w:line="276" w:lineRule="auto"/>
        <w:jc w:val="both"/>
        <w:rPr>
          <w:rFonts w:ascii="Times New Roman" w:hAnsi="Times New Roman" w:cs="Times New Roman"/>
          <w:sz w:val="24"/>
          <w:szCs w:val="24"/>
        </w:rPr>
      </w:pPr>
      <w:r w:rsidRPr="00562810">
        <w:rPr>
          <w:rFonts w:ascii="Times New Roman" w:hAnsi="Times New Roman" w:cs="Times New Roman"/>
          <w:sz w:val="24"/>
          <w:szCs w:val="24"/>
        </w:rPr>
        <w:t xml:space="preserve">Pe fondul lipsei acute de construcții destinate sportului  în București, </w:t>
      </w:r>
      <w:r w:rsidR="00447443" w:rsidRPr="00562810">
        <w:rPr>
          <w:rFonts w:ascii="Times New Roman" w:hAnsi="Times New Roman" w:cs="Times New Roman"/>
          <w:sz w:val="24"/>
          <w:szCs w:val="24"/>
        </w:rPr>
        <w:t>o dotare sportivă (sală sport, piscină, baze sportive) este extrem de necesară.</w:t>
      </w:r>
    </w:p>
    <w:p w:rsidR="00447443" w:rsidRPr="00562810" w:rsidRDefault="00447443" w:rsidP="00562810">
      <w:pPr>
        <w:pStyle w:val="NoSpacing"/>
        <w:spacing w:line="276" w:lineRule="auto"/>
        <w:jc w:val="both"/>
        <w:rPr>
          <w:rFonts w:ascii="Times New Roman" w:hAnsi="Times New Roman" w:cs="Times New Roman"/>
          <w:sz w:val="24"/>
          <w:szCs w:val="24"/>
        </w:rPr>
      </w:pPr>
      <w:r w:rsidRPr="00562810">
        <w:rPr>
          <w:rFonts w:ascii="Times New Roman" w:hAnsi="Times New Roman" w:cs="Times New Roman"/>
          <w:sz w:val="24"/>
          <w:szCs w:val="24"/>
        </w:rPr>
        <w:t xml:space="preserve">Revitalizarea unor vechi </w:t>
      </w:r>
      <w:r w:rsidR="00B00028" w:rsidRPr="00562810">
        <w:rPr>
          <w:rFonts w:ascii="Times New Roman" w:hAnsi="Times New Roman" w:cs="Times New Roman"/>
          <w:sz w:val="24"/>
          <w:szCs w:val="24"/>
        </w:rPr>
        <w:t xml:space="preserve">amplasamente pentru baze sportive cu potențial, situate în capitală, implică obligativitatea realizării unor ansambluri pentru sport care au în componență și bazine acoperite </w:t>
      </w:r>
      <w:r w:rsidR="00562810" w:rsidRPr="00562810">
        <w:rPr>
          <w:rFonts w:ascii="Times New Roman" w:hAnsi="Times New Roman" w:cs="Times New Roman"/>
          <w:sz w:val="24"/>
          <w:szCs w:val="24"/>
        </w:rPr>
        <w:t>de dimensiuni olimpice, dotate cu tribune pentru spectatori</w:t>
      </w:r>
      <w:r w:rsidRPr="00562810">
        <w:rPr>
          <w:rFonts w:ascii="Times New Roman" w:hAnsi="Times New Roman" w:cs="Times New Roman"/>
          <w:sz w:val="24"/>
          <w:szCs w:val="24"/>
        </w:rPr>
        <w:t>.</w:t>
      </w:r>
    </w:p>
    <w:p w:rsidR="00447443" w:rsidRPr="00562810" w:rsidRDefault="00447443" w:rsidP="00562810">
      <w:pPr>
        <w:pStyle w:val="NoSpacing"/>
        <w:spacing w:line="276" w:lineRule="auto"/>
        <w:jc w:val="both"/>
        <w:rPr>
          <w:rFonts w:ascii="Times New Roman" w:hAnsi="Times New Roman" w:cs="Times New Roman"/>
          <w:sz w:val="24"/>
          <w:szCs w:val="24"/>
        </w:rPr>
      </w:pPr>
      <w:r w:rsidRPr="00562810">
        <w:rPr>
          <w:rFonts w:ascii="Times New Roman" w:hAnsi="Times New Roman" w:cs="Times New Roman"/>
          <w:sz w:val="24"/>
          <w:szCs w:val="24"/>
        </w:rPr>
        <w:t>Programul sportiv propus este un exercițiu de tratare a unor volume – obiect, care datorită conformației lor deosebite</w:t>
      </w:r>
      <w:r w:rsidR="00562810">
        <w:rPr>
          <w:rFonts w:ascii="Times New Roman" w:hAnsi="Times New Roman" w:cs="Times New Roman"/>
          <w:sz w:val="24"/>
          <w:szCs w:val="24"/>
        </w:rPr>
        <w:t xml:space="preserve"> – dimensiuni ample ce necesită structuri speciale  - </w:t>
      </w:r>
      <w:r w:rsidRPr="00562810">
        <w:rPr>
          <w:rFonts w:ascii="Times New Roman" w:hAnsi="Times New Roman" w:cs="Times New Roman"/>
          <w:sz w:val="24"/>
          <w:szCs w:val="24"/>
        </w:rPr>
        <w:t xml:space="preserve"> pot constitui puncte importante în structura orașului.</w:t>
      </w:r>
    </w:p>
    <w:p w:rsidR="00562810" w:rsidRDefault="00562810" w:rsidP="00562810">
      <w:pPr>
        <w:pStyle w:val="NoSpacing"/>
        <w:rPr>
          <w:rFonts w:ascii="Times New Roman" w:hAnsi="Times New Roman" w:cs="Times New Roman"/>
          <w:b/>
          <w:sz w:val="24"/>
          <w:szCs w:val="24"/>
          <w:u w:val="single"/>
        </w:rPr>
      </w:pPr>
    </w:p>
    <w:p w:rsidR="00B00028" w:rsidRDefault="00B00028" w:rsidP="00562810">
      <w:pPr>
        <w:pStyle w:val="NoSpacing"/>
        <w:rPr>
          <w:rFonts w:ascii="Times New Roman" w:hAnsi="Times New Roman" w:cs="Times New Roman"/>
          <w:b/>
          <w:sz w:val="24"/>
          <w:szCs w:val="24"/>
          <w:u w:val="single"/>
        </w:rPr>
      </w:pPr>
      <w:r w:rsidRPr="00562810">
        <w:rPr>
          <w:rFonts w:ascii="Times New Roman" w:hAnsi="Times New Roman" w:cs="Times New Roman"/>
          <w:b/>
          <w:sz w:val="24"/>
          <w:szCs w:val="24"/>
          <w:u w:val="single"/>
        </w:rPr>
        <w:t>AMPLASAMENT</w:t>
      </w:r>
    </w:p>
    <w:p w:rsidR="00233607" w:rsidRDefault="00233607" w:rsidP="00562810">
      <w:pPr>
        <w:pStyle w:val="NoSpacing"/>
        <w:rPr>
          <w:rFonts w:ascii="Times New Roman" w:hAnsi="Times New Roman" w:cs="Times New Roman"/>
          <w:b/>
          <w:sz w:val="24"/>
          <w:szCs w:val="24"/>
          <w:u w:val="single"/>
        </w:rPr>
      </w:pPr>
    </w:p>
    <w:p w:rsidR="00562810" w:rsidRPr="00194D98" w:rsidRDefault="00562810" w:rsidP="000824C6">
      <w:pPr>
        <w:pStyle w:val="NoSpacing"/>
        <w:spacing w:line="276" w:lineRule="auto"/>
        <w:jc w:val="both"/>
        <w:rPr>
          <w:rFonts w:ascii="Times New Roman" w:hAnsi="Times New Roman" w:cs="Times New Roman"/>
          <w:color w:val="FF0000"/>
          <w:sz w:val="24"/>
          <w:szCs w:val="24"/>
          <w:lang w:val="en-US"/>
        </w:rPr>
      </w:pPr>
      <w:r w:rsidRPr="00562810">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Pe</w:t>
      </w:r>
      <w:proofErr w:type="spellEnd"/>
      <w:r>
        <w:rPr>
          <w:rFonts w:ascii="Times New Roman" w:hAnsi="Times New Roman" w:cs="Times New Roman"/>
          <w:sz w:val="24"/>
          <w:szCs w:val="24"/>
          <w:lang w:val="en-US"/>
        </w:rPr>
        <w:t xml:space="preserve"> l</w:t>
      </w:r>
      <w:r>
        <w:rPr>
          <w:rFonts w:ascii="Times New Roman" w:hAnsi="Times New Roman" w:cs="Times New Roman"/>
          <w:sz w:val="24"/>
          <w:szCs w:val="24"/>
        </w:rPr>
        <w:t xml:space="preserve">ângă componentele structurale și tehnologice interne, clădirile ce necesită realizarea de structuri speciale au de obicei, prin dimensiunea lor, </w:t>
      </w:r>
      <w:r w:rsidR="000824C6">
        <w:rPr>
          <w:rFonts w:ascii="Times New Roman" w:hAnsi="Times New Roman" w:cs="Times New Roman"/>
          <w:sz w:val="24"/>
          <w:szCs w:val="24"/>
        </w:rPr>
        <w:t xml:space="preserve">o influență puternică asupra contextului Amplasarea acestor clădiri ridică anumite probleme de integrare, orientare și conectare, de aceea se recomandă ca temele de proiectare să nu aibă un sit prestabilit, ci doar programul. Identificarea unuia sau a mai multor situri care să permită implementarea programului respectiv devine astfel parte integrantă a proiectului </w:t>
      </w:r>
      <w:r w:rsidRPr="00562810">
        <w:rPr>
          <w:rFonts w:ascii="Times New Roman" w:hAnsi="Times New Roman" w:cs="Times New Roman"/>
          <w:sz w:val="24"/>
          <w:szCs w:val="24"/>
          <w:lang w:val="en-US"/>
        </w:rPr>
        <w:t>”</w:t>
      </w:r>
      <w:r w:rsidR="000F02AF">
        <w:rPr>
          <w:rFonts w:ascii="Times New Roman" w:hAnsi="Times New Roman" w:cs="Times New Roman"/>
          <w:sz w:val="24"/>
          <w:szCs w:val="24"/>
          <w:lang w:val="en-US"/>
        </w:rPr>
        <w:t xml:space="preserve">  </w:t>
      </w:r>
      <w:r w:rsidR="000824C6" w:rsidRPr="000F02AF">
        <w:rPr>
          <w:rFonts w:ascii="Times New Roman" w:hAnsi="Times New Roman" w:cs="Times New Roman"/>
          <w:sz w:val="24"/>
          <w:szCs w:val="24"/>
          <w:lang w:val="en-US"/>
        </w:rPr>
        <w:t>TEMA CADRU</w:t>
      </w:r>
    </w:p>
    <w:p w:rsidR="00B00028" w:rsidRDefault="000824C6" w:rsidP="00194D98">
      <w:pPr>
        <w:pStyle w:val="NoSpacing"/>
        <w:spacing w:line="276" w:lineRule="auto"/>
        <w:jc w:val="both"/>
        <w:rPr>
          <w:rFonts w:ascii="Times New Roman" w:hAnsi="Times New Roman" w:cs="Times New Roman"/>
          <w:sz w:val="24"/>
          <w:szCs w:val="24"/>
        </w:rPr>
      </w:pPr>
      <w:proofErr w:type="spellStart"/>
      <w:r>
        <w:rPr>
          <w:rFonts w:ascii="Times New Roman" w:hAnsi="Times New Roman" w:cs="Times New Roman"/>
          <w:sz w:val="24"/>
          <w:szCs w:val="24"/>
          <w:lang w:val="en-US"/>
        </w:rPr>
        <w:t>Situri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propuse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pentru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analiză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și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implementarea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proiectului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i/>
          <w:sz w:val="24"/>
          <w:szCs w:val="24"/>
          <w:lang w:val="en-US"/>
        </w:rPr>
        <w:t>Bazin</w:t>
      </w:r>
      <w:proofErr w:type="spellEnd"/>
      <w:r>
        <w:rPr>
          <w:rFonts w:ascii="Times New Roman" w:hAnsi="Times New Roman" w:cs="Times New Roman"/>
          <w:i/>
          <w:sz w:val="24"/>
          <w:szCs w:val="24"/>
          <w:lang w:val="en-US"/>
        </w:rPr>
        <w:t xml:space="preserve"> </w:t>
      </w:r>
      <w:r w:rsidR="00194D98">
        <w:rPr>
          <w:rFonts w:ascii="Times New Roman" w:hAnsi="Times New Roman" w:cs="Times New Roman"/>
          <w:i/>
          <w:sz w:val="24"/>
          <w:szCs w:val="24"/>
          <w:lang w:val="en-US"/>
        </w:rPr>
        <w:t xml:space="preserve">de </w:t>
      </w:r>
      <w:proofErr w:type="spellStart"/>
      <w:r w:rsidR="00194D98">
        <w:rPr>
          <w:rFonts w:ascii="Times New Roman" w:hAnsi="Times New Roman" w:cs="Times New Roman"/>
          <w:i/>
          <w:sz w:val="24"/>
          <w:szCs w:val="24"/>
          <w:lang w:val="en-US"/>
        </w:rPr>
        <w:t>înot</w:t>
      </w:r>
      <w:proofErr w:type="spellEnd"/>
      <w:r w:rsidR="00194D98">
        <w:rPr>
          <w:rFonts w:ascii="Times New Roman" w:hAnsi="Times New Roman" w:cs="Times New Roman"/>
          <w:i/>
          <w:sz w:val="24"/>
          <w:szCs w:val="24"/>
          <w:lang w:val="en-US"/>
        </w:rPr>
        <w:t xml:space="preserve"> </w:t>
      </w:r>
      <w:proofErr w:type="spellStart"/>
      <w:r w:rsidR="00194D98">
        <w:rPr>
          <w:rFonts w:ascii="Times New Roman" w:hAnsi="Times New Roman" w:cs="Times New Roman"/>
          <w:i/>
          <w:sz w:val="24"/>
          <w:szCs w:val="24"/>
          <w:lang w:val="en-US"/>
        </w:rPr>
        <w:t>acoperit</w:t>
      </w:r>
      <w:proofErr w:type="spellEnd"/>
      <w:r w:rsidR="00194D98">
        <w:rPr>
          <w:rFonts w:ascii="Times New Roman" w:hAnsi="Times New Roman" w:cs="Times New Roman"/>
          <w:sz w:val="24"/>
          <w:szCs w:val="24"/>
          <w:lang w:val="en-US"/>
        </w:rPr>
        <w:t xml:space="preserve"> </w:t>
      </w:r>
      <w:r w:rsidR="00194D98">
        <w:rPr>
          <w:rFonts w:ascii="Times New Roman" w:hAnsi="Times New Roman" w:cs="Times New Roman"/>
          <w:i/>
          <w:sz w:val="24"/>
          <w:szCs w:val="24"/>
          <w:lang w:val="en-US"/>
        </w:rPr>
        <w:t xml:space="preserve">-1000 </w:t>
      </w:r>
      <w:proofErr w:type="spellStart"/>
      <w:r w:rsidR="00194D98">
        <w:rPr>
          <w:rFonts w:ascii="Times New Roman" w:hAnsi="Times New Roman" w:cs="Times New Roman"/>
          <w:i/>
          <w:sz w:val="24"/>
          <w:szCs w:val="24"/>
          <w:lang w:val="en-US"/>
        </w:rPr>
        <w:t>locuri</w:t>
      </w:r>
      <w:proofErr w:type="spellEnd"/>
      <w:r w:rsidR="00194D98">
        <w:rPr>
          <w:rFonts w:ascii="Times New Roman" w:hAnsi="Times New Roman" w:cs="Times New Roman"/>
          <w:i/>
          <w:sz w:val="24"/>
          <w:szCs w:val="24"/>
          <w:lang w:val="en-US"/>
        </w:rPr>
        <w:t>:,</w:t>
      </w:r>
    </w:p>
    <w:p w:rsidR="00582EC0" w:rsidRPr="00194D98" w:rsidRDefault="00582EC0" w:rsidP="00582EC0">
      <w:pPr>
        <w:pStyle w:val="ListParagraph"/>
        <w:numPr>
          <w:ilvl w:val="0"/>
          <w:numId w:val="1"/>
        </w:numPr>
        <w:jc w:val="both"/>
        <w:rPr>
          <w:rFonts w:ascii="Times New Roman" w:hAnsi="Times New Roman" w:cs="Times New Roman"/>
          <w:sz w:val="24"/>
          <w:szCs w:val="24"/>
        </w:rPr>
      </w:pPr>
      <w:r w:rsidRPr="00194D98">
        <w:rPr>
          <w:rFonts w:ascii="Times New Roman" w:hAnsi="Times New Roman" w:cs="Times New Roman"/>
          <w:sz w:val="24"/>
          <w:szCs w:val="24"/>
        </w:rPr>
        <w:t>B-dul Gara Obor  - fosta școală sportivă</w:t>
      </w:r>
    </w:p>
    <w:p w:rsidR="00194D98" w:rsidRPr="00194D98" w:rsidRDefault="00194D98" w:rsidP="00582EC0">
      <w:pPr>
        <w:pStyle w:val="ListParagraph"/>
        <w:numPr>
          <w:ilvl w:val="0"/>
          <w:numId w:val="1"/>
        </w:numPr>
        <w:jc w:val="both"/>
        <w:rPr>
          <w:rFonts w:ascii="Times New Roman" w:hAnsi="Times New Roman" w:cs="Times New Roman"/>
          <w:sz w:val="24"/>
          <w:szCs w:val="24"/>
        </w:rPr>
      </w:pPr>
      <w:r w:rsidRPr="00194D98">
        <w:rPr>
          <w:rFonts w:ascii="Times New Roman" w:hAnsi="Times New Roman" w:cs="Times New Roman"/>
          <w:sz w:val="24"/>
          <w:szCs w:val="24"/>
        </w:rPr>
        <w:t>Baza Sportivă - Pipera</w:t>
      </w:r>
    </w:p>
    <w:p w:rsidR="00582EC0" w:rsidRPr="00194D98" w:rsidRDefault="00194D98" w:rsidP="00582EC0">
      <w:pPr>
        <w:pStyle w:val="ListParagraph"/>
        <w:numPr>
          <w:ilvl w:val="0"/>
          <w:numId w:val="1"/>
        </w:numPr>
        <w:jc w:val="both"/>
        <w:rPr>
          <w:rFonts w:ascii="Times New Roman" w:hAnsi="Times New Roman" w:cs="Times New Roman"/>
          <w:sz w:val="24"/>
          <w:szCs w:val="24"/>
        </w:rPr>
      </w:pPr>
      <w:r w:rsidRPr="00194D98">
        <w:rPr>
          <w:rFonts w:ascii="Times New Roman" w:hAnsi="Times New Roman" w:cs="Times New Roman"/>
          <w:sz w:val="24"/>
          <w:szCs w:val="24"/>
        </w:rPr>
        <w:t>Peni</w:t>
      </w:r>
      <w:r w:rsidR="00582EC0" w:rsidRPr="00194D98">
        <w:rPr>
          <w:rFonts w:ascii="Times New Roman" w:hAnsi="Times New Roman" w:cs="Times New Roman"/>
          <w:sz w:val="24"/>
          <w:szCs w:val="24"/>
        </w:rPr>
        <w:t>nsula Dâmbovița</w:t>
      </w:r>
    </w:p>
    <w:p w:rsidR="00582EC0" w:rsidRDefault="00582EC0" w:rsidP="00582EC0">
      <w:pPr>
        <w:spacing w:line="240" w:lineRule="auto"/>
        <w:jc w:val="both"/>
        <w:rPr>
          <w:rFonts w:ascii="Times New Roman" w:hAnsi="Times New Roman" w:cs="Times New Roman"/>
          <w:sz w:val="24"/>
          <w:szCs w:val="24"/>
        </w:rPr>
      </w:pPr>
      <w:r>
        <w:rPr>
          <w:rFonts w:ascii="Times New Roman" w:hAnsi="Times New Roman" w:cs="Times New Roman"/>
          <w:sz w:val="24"/>
          <w:szCs w:val="24"/>
        </w:rPr>
        <w:t>Programul cuprinde:</w:t>
      </w:r>
    </w:p>
    <w:p w:rsidR="00582EC0" w:rsidRPr="00927636" w:rsidRDefault="00582EC0" w:rsidP="00927636">
      <w:pPr>
        <w:pStyle w:val="ListParagraph"/>
        <w:rPr>
          <w:rFonts w:ascii="Times New Roman" w:hAnsi="Times New Roman" w:cs="Times New Roman"/>
          <w:sz w:val="24"/>
          <w:szCs w:val="24"/>
        </w:rPr>
      </w:pPr>
      <w:r w:rsidRPr="00927636">
        <w:rPr>
          <w:rFonts w:ascii="Times New Roman" w:hAnsi="Times New Roman" w:cs="Times New Roman"/>
          <w:sz w:val="24"/>
          <w:szCs w:val="24"/>
        </w:rPr>
        <w:t>1. Bazin de înot (olimpic) acoperit</w:t>
      </w:r>
    </w:p>
    <w:p w:rsidR="00582EC0" w:rsidRPr="00927636" w:rsidRDefault="00582EC0" w:rsidP="00927636">
      <w:pPr>
        <w:pStyle w:val="ListParagraph"/>
        <w:rPr>
          <w:rFonts w:ascii="Times New Roman" w:hAnsi="Times New Roman" w:cs="Times New Roman"/>
          <w:sz w:val="24"/>
          <w:szCs w:val="24"/>
        </w:rPr>
      </w:pPr>
      <w:r w:rsidRPr="00927636">
        <w:rPr>
          <w:rFonts w:ascii="Times New Roman" w:hAnsi="Times New Roman" w:cs="Times New Roman"/>
          <w:sz w:val="24"/>
          <w:szCs w:val="24"/>
        </w:rPr>
        <w:t>2. Bazin de înot (olimpic) descoperit</w:t>
      </w:r>
    </w:p>
    <w:p w:rsidR="00582EC0" w:rsidRPr="00927636" w:rsidRDefault="00582EC0" w:rsidP="00927636">
      <w:pPr>
        <w:pStyle w:val="ListParagraph"/>
        <w:rPr>
          <w:rFonts w:ascii="Times New Roman" w:hAnsi="Times New Roman" w:cs="Times New Roman"/>
          <w:sz w:val="24"/>
          <w:szCs w:val="24"/>
        </w:rPr>
      </w:pPr>
      <w:r w:rsidRPr="00927636">
        <w:rPr>
          <w:rFonts w:ascii="Times New Roman" w:hAnsi="Times New Roman" w:cs="Times New Roman"/>
          <w:sz w:val="24"/>
          <w:szCs w:val="24"/>
        </w:rPr>
        <w:t>3. Anexe pent</w:t>
      </w:r>
      <w:r w:rsidR="00F149C8">
        <w:rPr>
          <w:rFonts w:ascii="Times New Roman" w:hAnsi="Times New Roman" w:cs="Times New Roman"/>
          <w:sz w:val="24"/>
          <w:szCs w:val="24"/>
        </w:rPr>
        <w:t>ru sportivi, antrenori, arbitri</w:t>
      </w:r>
    </w:p>
    <w:p w:rsidR="00582EC0" w:rsidRPr="00927636" w:rsidRDefault="00582EC0" w:rsidP="00927636">
      <w:pPr>
        <w:pStyle w:val="ListParagraph"/>
        <w:rPr>
          <w:rFonts w:ascii="Times New Roman" w:hAnsi="Times New Roman" w:cs="Times New Roman"/>
          <w:sz w:val="24"/>
          <w:szCs w:val="24"/>
        </w:rPr>
      </w:pPr>
      <w:r w:rsidRPr="00927636">
        <w:rPr>
          <w:rFonts w:ascii="Times New Roman" w:hAnsi="Times New Roman" w:cs="Times New Roman"/>
          <w:sz w:val="24"/>
          <w:szCs w:val="24"/>
        </w:rPr>
        <w:t>4. Tr</w:t>
      </w:r>
      <w:r w:rsidR="00F149C8">
        <w:rPr>
          <w:rFonts w:ascii="Times New Roman" w:hAnsi="Times New Roman" w:cs="Times New Roman"/>
          <w:sz w:val="24"/>
          <w:szCs w:val="24"/>
        </w:rPr>
        <w:t>i</w:t>
      </w:r>
      <w:r w:rsidRPr="00927636">
        <w:rPr>
          <w:rFonts w:ascii="Times New Roman" w:hAnsi="Times New Roman" w:cs="Times New Roman"/>
          <w:sz w:val="24"/>
          <w:szCs w:val="24"/>
        </w:rPr>
        <w:t>bune și anexe spectatori</w:t>
      </w:r>
    </w:p>
    <w:p w:rsidR="00582EC0" w:rsidRPr="00927636" w:rsidRDefault="00582EC0" w:rsidP="00927636">
      <w:pPr>
        <w:pStyle w:val="ListParagraph"/>
        <w:rPr>
          <w:rFonts w:ascii="Times New Roman" w:hAnsi="Times New Roman" w:cs="Times New Roman"/>
          <w:sz w:val="24"/>
          <w:szCs w:val="24"/>
        </w:rPr>
      </w:pPr>
      <w:r w:rsidRPr="00927636">
        <w:rPr>
          <w:rFonts w:ascii="Times New Roman" w:hAnsi="Times New Roman" w:cs="Times New Roman"/>
          <w:sz w:val="24"/>
          <w:szCs w:val="24"/>
        </w:rPr>
        <w:t>5. Anexe administrație</w:t>
      </w:r>
    </w:p>
    <w:p w:rsidR="00582EC0" w:rsidRPr="00927636" w:rsidRDefault="00582EC0" w:rsidP="00927636">
      <w:pPr>
        <w:pStyle w:val="ListParagraph"/>
        <w:rPr>
          <w:rFonts w:ascii="Times New Roman" w:hAnsi="Times New Roman" w:cs="Times New Roman"/>
          <w:sz w:val="24"/>
          <w:szCs w:val="24"/>
        </w:rPr>
      </w:pPr>
      <w:r w:rsidRPr="00927636">
        <w:rPr>
          <w:rFonts w:ascii="Times New Roman" w:hAnsi="Times New Roman" w:cs="Times New Roman"/>
          <w:sz w:val="24"/>
          <w:szCs w:val="24"/>
        </w:rPr>
        <w:t>6. Instalații specializate</w:t>
      </w:r>
    </w:p>
    <w:p w:rsidR="00582EC0" w:rsidRPr="00927636" w:rsidRDefault="00582EC0" w:rsidP="00927636">
      <w:pPr>
        <w:pStyle w:val="ListParagraph"/>
        <w:rPr>
          <w:rFonts w:ascii="Times New Roman" w:hAnsi="Times New Roman" w:cs="Times New Roman"/>
          <w:sz w:val="24"/>
          <w:szCs w:val="24"/>
        </w:rPr>
      </w:pPr>
      <w:r w:rsidRPr="00927636">
        <w:rPr>
          <w:rFonts w:ascii="Times New Roman" w:hAnsi="Times New Roman" w:cs="Times New Roman"/>
          <w:sz w:val="24"/>
          <w:szCs w:val="24"/>
        </w:rPr>
        <w:t>7. Amenajări exterioare</w:t>
      </w:r>
    </w:p>
    <w:p w:rsidR="00582EC0" w:rsidRDefault="00582EC0" w:rsidP="00582EC0">
      <w:pPr>
        <w:spacing w:line="240" w:lineRule="auto"/>
        <w:jc w:val="both"/>
        <w:rPr>
          <w:rFonts w:ascii="Times New Roman" w:hAnsi="Times New Roman" w:cs="Times New Roman"/>
          <w:b/>
          <w:sz w:val="28"/>
          <w:szCs w:val="28"/>
          <w:u w:val="single"/>
        </w:rPr>
      </w:pPr>
      <w:r w:rsidRPr="00582EC0">
        <w:rPr>
          <w:rFonts w:ascii="Times New Roman" w:hAnsi="Times New Roman" w:cs="Times New Roman"/>
          <w:b/>
          <w:sz w:val="28"/>
          <w:szCs w:val="28"/>
          <w:u w:val="single"/>
        </w:rPr>
        <w:t xml:space="preserve">DATE DE TEMĂ </w:t>
      </w:r>
    </w:p>
    <w:p w:rsidR="007F24A5" w:rsidRPr="000C6293" w:rsidRDefault="009A6261" w:rsidP="007F24A5">
      <w:pPr>
        <w:pStyle w:val="ListParagraph"/>
        <w:numPr>
          <w:ilvl w:val="0"/>
          <w:numId w:val="3"/>
        </w:numPr>
        <w:spacing w:line="240" w:lineRule="auto"/>
        <w:jc w:val="both"/>
        <w:rPr>
          <w:rFonts w:ascii="Times New Roman" w:hAnsi="Times New Roman" w:cs="Times New Roman"/>
          <w:b/>
          <w:sz w:val="28"/>
          <w:szCs w:val="28"/>
          <w:u w:val="single"/>
        </w:rPr>
      </w:pPr>
      <w:r w:rsidRPr="000C6293">
        <w:rPr>
          <w:rFonts w:ascii="Times New Roman" w:hAnsi="Times New Roman" w:cs="Times New Roman"/>
          <w:b/>
          <w:sz w:val="24"/>
          <w:szCs w:val="24"/>
        </w:rPr>
        <w:t>(2.)</w:t>
      </w:r>
      <w:r w:rsidRPr="000C6293">
        <w:rPr>
          <w:rFonts w:ascii="Times New Roman" w:hAnsi="Times New Roman" w:cs="Times New Roman"/>
          <w:sz w:val="24"/>
          <w:szCs w:val="24"/>
        </w:rPr>
        <w:t xml:space="preserve"> </w:t>
      </w:r>
      <w:r w:rsidR="00DC736D" w:rsidRPr="000C6293">
        <w:rPr>
          <w:rFonts w:ascii="Times New Roman" w:hAnsi="Times New Roman" w:cs="Times New Roman"/>
          <w:b/>
          <w:sz w:val="24"/>
          <w:szCs w:val="24"/>
          <w:u w:val="single"/>
        </w:rPr>
        <w:t>BAZINUL DE ÎNOT</w:t>
      </w:r>
    </w:p>
    <w:p w:rsidR="00DC736D" w:rsidRPr="00927636" w:rsidRDefault="00DC736D" w:rsidP="00927636">
      <w:pPr>
        <w:pStyle w:val="ListParagraph"/>
        <w:numPr>
          <w:ilvl w:val="0"/>
          <w:numId w:val="1"/>
        </w:numPr>
        <w:jc w:val="both"/>
        <w:rPr>
          <w:rFonts w:ascii="Times New Roman" w:hAnsi="Times New Roman" w:cs="Times New Roman"/>
          <w:sz w:val="24"/>
          <w:szCs w:val="24"/>
        </w:rPr>
      </w:pPr>
      <w:r w:rsidRPr="00927636">
        <w:rPr>
          <w:rFonts w:ascii="Times New Roman" w:hAnsi="Times New Roman" w:cs="Times New Roman"/>
          <w:sz w:val="24"/>
          <w:szCs w:val="24"/>
        </w:rPr>
        <w:t xml:space="preserve">Va </w:t>
      </w:r>
      <w:r w:rsidR="00927636" w:rsidRPr="00927636">
        <w:rPr>
          <w:rFonts w:ascii="Times New Roman" w:hAnsi="Times New Roman" w:cs="Times New Roman"/>
          <w:sz w:val="24"/>
          <w:szCs w:val="24"/>
        </w:rPr>
        <w:t>fi</w:t>
      </w:r>
      <w:r w:rsidRPr="00927636">
        <w:rPr>
          <w:rFonts w:ascii="Times New Roman" w:hAnsi="Times New Roman" w:cs="Times New Roman"/>
          <w:sz w:val="24"/>
          <w:szCs w:val="24"/>
        </w:rPr>
        <w:t xml:space="preserve"> destinat antrenamentelor și competițiilor cu public</w:t>
      </w:r>
    </w:p>
    <w:p w:rsidR="007675F4" w:rsidRDefault="00927636" w:rsidP="007675F4">
      <w:pPr>
        <w:pStyle w:val="ListParagraph"/>
        <w:jc w:val="both"/>
        <w:rPr>
          <w:rFonts w:ascii="Times New Roman" w:hAnsi="Times New Roman" w:cs="Times New Roman"/>
          <w:sz w:val="24"/>
          <w:szCs w:val="24"/>
        </w:rPr>
      </w:pPr>
      <w:r w:rsidRPr="00927636">
        <w:rPr>
          <w:rFonts w:ascii="Times New Roman" w:hAnsi="Times New Roman" w:cs="Times New Roman"/>
          <w:sz w:val="24"/>
          <w:szCs w:val="24"/>
        </w:rPr>
        <w:t xml:space="preserve">Dimensiunile în plan ale bazinului: 50x25 m, adâncime 1,8 m la capete și cca. 2,00 m la centru pentru asigurarea pantelor de golire. Rezultă astfel 10 culoare de câte 2,5 m </w:t>
      </w:r>
      <w:r w:rsidRPr="00927636">
        <w:rPr>
          <w:rFonts w:ascii="Times New Roman" w:hAnsi="Times New Roman" w:cs="Times New Roman"/>
          <w:sz w:val="24"/>
          <w:szCs w:val="24"/>
        </w:rPr>
        <w:lastRenderedPageBreak/>
        <w:t xml:space="preserve">lățime folosite pentru antrenament. Pentru </w:t>
      </w:r>
      <w:r w:rsidR="007675F4">
        <w:rPr>
          <w:rFonts w:ascii="Times New Roman" w:hAnsi="Times New Roman" w:cs="Times New Roman"/>
          <w:sz w:val="24"/>
          <w:szCs w:val="24"/>
        </w:rPr>
        <w:t>competiții se vor folosi cele 8 culoare din zona centrală, ferite de valurile ce se formează pe laturile lungi ale bazinului.</w:t>
      </w:r>
    </w:p>
    <w:p w:rsidR="007675F4" w:rsidRDefault="007675F4" w:rsidP="007675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Culoare vor fi indicate la suprafața apei prin cordoane </w:t>
      </w:r>
      <w:r w:rsidR="007F24A5">
        <w:rPr>
          <w:rFonts w:ascii="Times New Roman" w:hAnsi="Times New Roman" w:cs="Times New Roman"/>
          <w:sz w:val="24"/>
          <w:szCs w:val="24"/>
        </w:rPr>
        <w:t>cu elemente plutitoare. Axul fiecărui culoar va fi marcat pe fundul bazinului printr-o bandă colorată.</w:t>
      </w:r>
    </w:p>
    <w:p w:rsidR="007F24A5" w:rsidRDefault="007F24A5" w:rsidP="007675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La capătul fiecărui culoar se va prevedea un bloc-start cu o înălțime de 75 cm peste nivelul apei.</w:t>
      </w:r>
    </w:p>
    <w:p w:rsidR="007F24A5" w:rsidRDefault="007F24A5" w:rsidP="007675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Pe laturile lungi, bazinul va dispune de </w:t>
      </w:r>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sparge</w:t>
      </w:r>
      <w:proofErr w:type="spellEnd"/>
      <w:r>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valuri</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 xml:space="preserve">de tip deversor, nivelul apei din bazin </w:t>
      </w:r>
      <w:r w:rsidR="000F23DE">
        <w:rPr>
          <w:rFonts w:ascii="Times New Roman" w:hAnsi="Times New Roman" w:cs="Times New Roman"/>
          <w:sz w:val="24"/>
          <w:szCs w:val="24"/>
        </w:rPr>
        <w:t>fiind aproximativ același cu cel al circulației din afara bazinului.</w:t>
      </w:r>
    </w:p>
    <w:p w:rsidR="000F23DE" w:rsidRDefault="000F23DE" w:rsidP="007675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Scările de acces nu vor ieși din afara planului pereților bazinului</w:t>
      </w:r>
      <w:r w:rsidR="007624FE">
        <w:rPr>
          <w:rFonts w:ascii="Times New Roman" w:hAnsi="Times New Roman" w:cs="Times New Roman"/>
          <w:sz w:val="24"/>
          <w:szCs w:val="24"/>
        </w:rPr>
        <w:t>.</w:t>
      </w:r>
    </w:p>
    <w:p w:rsidR="007624FE" w:rsidRDefault="007624FE" w:rsidP="007675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Pereții bazinului vor fi placați cu material antiderapant, pe laturile scurte, până la 1,2 sub nivelul oglinzii de apă.</w:t>
      </w:r>
    </w:p>
    <w:p w:rsidR="007624FE" w:rsidRDefault="007624FE" w:rsidP="007675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Pe unul din pereții lungi se vor prevedea ferestre ce vor fi poziționate de la 60 cm sub nivelul oglinzii de apă, pentru studierea mișcării înotătorilor.</w:t>
      </w:r>
    </w:p>
    <w:p w:rsidR="007624FE" w:rsidRDefault="007624FE" w:rsidP="007675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În jurul bazinului se vor prevedea spații libere pentru circulație, de </w:t>
      </w:r>
      <w:r w:rsidR="0098561D">
        <w:rPr>
          <w:rFonts w:ascii="Times New Roman" w:hAnsi="Times New Roman" w:cs="Times New Roman"/>
          <w:sz w:val="24"/>
          <w:szCs w:val="24"/>
        </w:rPr>
        <w:t>ce</w:t>
      </w:r>
      <w:r>
        <w:rPr>
          <w:rFonts w:ascii="Times New Roman" w:hAnsi="Times New Roman" w:cs="Times New Roman"/>
          <w:sz w:val="24"/>
          <w:szCs w:val="24"/>
        </w:rPr>
        <w:t xml:space="preserve">l puțin 4 m </w:t>
      </w:r>
      <w:r w:rsidR="0098561D">
        <w:rPr>
          <w:rFonts w:ascii="Times New Roman" w:hAnsi="Times New Roman" w:cs="Times New Roman"/>
          <w:sz w:val="24"/>
          <w:szCs w:val="24"/>
        </w:rPr>
        <w:t>pe laturile scurte și minimum 2 m pe cele lungi ale bazinului. Deasemenea pe conturul spațiilor de circulație din jurul bazinului vor fi prevăzute banchete încălzite, din ceramică sau poliester armat cu fibre de sticlă, pentru sportivi.</w:t>
      </w:r>
    </w:p>
    <w:p w:rsidR="0098561D" w:rsidRDefault="0098561D" w:rsidP="007675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Pardoselile din jurul bazinului se vor realiza din plăci de gresie artificială antiderapantă și cu sisteme de încălzire </w:t>
      </w:r>
      <w:r w:rsidR="00843924">
        <w:rPr>
          <w:rFonts w:ascii="Times New Roman" w:hAnsi="Times New Roman" w:cs="Times New Roman"/>
          <w:sz w:val="24"/>
          <w:szCs w:val="24"/>
        </w:rPr>
        <w:t>înglobate în apă.</w:t>
      </w:r>
    </w:p>
    <w:p w:rsidR="00843924" w:rsidRDefault="00843924" w:rsidP="007675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Înălțimea liberă dintre oglinda de apă și plafon va rezulta din soluția arhitectural – structurală adoptată, urmărindu-se  realizarea unui volum cât mai redus.</w:t>
      </w:r>
    </w:p>
    <w:p w:rsidR="00843924" w:rsidRDefault="00843924" w:rsidP="007675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Pereții și plafonul halei se finisează cu materiale rezistente la mediul umed și pe cât posibil fonoabsorbante.</w:t>
      </w:r>
    </w:p>
    <w:p w:rsidR="00843924" w:rsidRDefault="00843924" w:rsidP="007675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Suprafețele vitrate se v</w:t>
      </w:r>
      <w:r w:rsidR="00DC4F24">
        <w:rPr>
          <w:rFonts w:ascii="Times New Roman" w:hAnsi="Times New Roman" w:cs="Times New Roman"/>
          <w:sz w:val="24"/>
          <w:szCs w:val="24"/>
        </w:rPr>
        <w:t>or realiza din sisteme ce condu</w:t>
      </w:r>
      <w:r>
        <w:rPr>
          <w:rFonts w:ascii="Times New Roman" w:hAnsi="Times New Roman" w:cs="Times New Roman"/>
          <w:sz w:val="24"/>
          <w:szCs w:val="24"/>
        </w:rPr>
        <w:t>c la pierderi minime de căldură și evitare a condensului.</w:t>
      </w:r>
    </w:p>
    <w:p w:rsidR="00843924" w:rsidRDefault="00843924" w:rsidP="007675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Temperatura apei trebuie să fie de 22 – 24 grade. Eventual aceasta se poate ridica la 26 – 27, dar nu are voie să depășească sub nicio formă 28. Orice efort fizic constant la o temperatură mai mare de 28 de grade poate avea efecte nedorite asupra inimii.</w:t>
      </w:r>
    </w:p>
    <w:p w:rsidR="00843924" w:rsidRDefault="00843924" w:rsidP="007675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Un depozit de materiale sportive de cca. 30 mp va adăposti porțile de polo, coordoanele plutitoare </w:t>
      </w:r>
      <w:r w:rsidR="00F4589A">
        <w:rPr>
          <w:rFonts w:ascii="Times New Roman" w:hAnsi="Times New Roman" w:cs="Times New Roman"/>
          <w:sz w:val="24"/>
          <w:szCs w:val="24"/>
        </w:rPr>
        <w:t>rulate pe cărucioare.</w:t>
      </w:r>
    </w:p>
    <w:p w:rsidR="00F4589A" w:rsidRDefault="00F4589A" w:rsidP="007675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Sală de forță – încălzire – 100 mp.</w:t>
      </w:r>
    </w:p>
    <w:p w:rsidR="00F4589A" w:rsidRDefault="00F4589A" w:rsidP="007675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Cabinet medical 20 – 25 mp cu acces din exterior.</w:t>
      </w:r>
    </w:p>
    <w:p w:rsidR="00F4589A" w:rsidRDefault="00F4589A" w:rsidP="007675F4">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Spațial (spațiile de acces) din zona anexelor în piscina propriu – zisă va fi prevăzut cu un bazin lat de 1.20 m și adânc de 15 cm ce va fi obligatoriu traversat înainte de intrarea în sală.</w:t>
      </w:r>
    </w:p>
    <w:p w:rsidR="00F4589A" w:rsidRDefault="00F4589A" w:rsidP="00F4589A">
      <w:pPr>
        <w:pStyle w:val="ListParagraph"/>
        <w:numPr>
          <w:ilvl w:val="0"/>
          <w:numId w:val="1"/>
        </w:numPr>
        <w:jc w:val="both"/>
        <w:rPr>
          <w:rFonts w:ascii="Times New Roman" w:hAnsi="Times New Roman" w:cs="Times New Roman"/>
          <w:sz w:val="24"/>
          <w:szCs w:val="24"/>
        </w:rPr>
      </w:pPr>
      <w:r w:rsidRPr="000C6293">
        <w:rPr>
          <w:rFonts w:ascii="Times New Roman" w:hAnsi="Times New Roman" w:cs="Times New Roman"/>
          <w:sz w:val="24"/>
          <w:szCs w:val="24"/>
        </w:rPr>
        <w:t>Grupurile sanitare vor fi obligatoriu rezolvate astfel încât accesul la bazin să fie precedat de camera dușurilor, dușul fiind obligatoriu atât înainte, cât și după antrenament.</w:t>
      </w:r>
    </w:p>
    <w:p w:rsidR="000C6293" w:rsidRPr="000C6293" w:rsidRDefault="000C6293" w:rsidP="00233607">
      <w:pPr>
        <w:pStyle w:val="ListParagraph"/>
        <w:jc w:val="both"/>
        <w:rPr>
          <w:rFonts w:ascii="Times New Roman" w:hAnsi="Times New Roman" w:cs="Times New Roman"/>
          <w:sz w:val="24"/>
          <w:szCs w:val="24"/>
        </w:rPr>
      </w:pPr>
    </w:p>
    <w:p w:rsidR="00F4589A" w:rsidRPr="00941F58" w:rsidRDefault="00F4589A" w:rsidP="00941F58">
      <w:pPr>
        <w:pStyle w:val="ListParagraph"/>
        <w:numPr>
          <w:ilvl w:val="0"/>
          <w:numId w:val="10"/>
        </w:numPr>
        <w:jc w:val="both"/>
        <w:rPr>
          <w:rFonts w:ascii="Times New Roman" w:hAnsi="Times New Roman" w:cs="Times New Roman"/>
          <w:b/>
          <w:sz w:val="24"/>
          <w:szCs w:val="24"/>
          <w:u w:val="single"/>
        </w:rPr>
      </w:pPr>
      <w:r w:rsidRPr="00941F58">
        <w:rPr>
          <w:rFonts w:ascii="Times New Roman" w:hAnsi="Times New Roman" w:cs="Times New Roman"/>
          <w:b/>
          <w:sz w:val="24"/>
          <w:szCs w:val="24"/>
          <w:u w:val="single"/>
        </w:rPr>
        <w:t>ANEXELE PENTRU SPORTIVI</w:t>
      </w:r>
    </w:p>
    <w:p w:rsidR="00F4589A" w:rsidRDefault="00477830" w:rsidP="00477830">
      <w:pPr>
        <w:ind w:left="360"/>
        <w:jc w:val="both"/>
        <w:rPr>
          <w:rFonts w:ascii="Times New Roman" w:hAnsi="Times New Roman" w:cs="Times New Roman"/>
          <w:b/>
          <w:sz w:val="24"/>
          <w:szCs w:val="24"/>
          <w:u w:val="single"/>
        </w:rPr>
      </w:pPr>
      <w:r>
        <w:rPr>
          <w:rFonts w:ascii="Times New Roman" w:hAnsi="Times New Roman" w:cs="Times New Roman"/>
          <w:sz w:val="24"/>
          <w:szCs w:val="24"/>
        </w:rPr>
        <w:t>Anexele pentru sportivi se amplasează sub gradene sau pe o latură liberă a piscinei:</w:t>
      </w:r>
    </w:p>
    <w:p w:rsidR="00477830" w:rsidRPr="00477830" w:rsidRDefault="00477830" w:rsidP="00477830">
      <w:pPr>
        <w:pStyle w:val="ListParagraph"/>
        <w:numPr>
          <w:ilvl w:val="0"/>
          <w:numId w:val="5"/>
        </w:numPr>
        <w:jc w:val="both"/>
        <w:rPr>
          <w:rFonts w:ascii="Times New Roman" w:hAnsi="Times New Roman" w:cs="Times New Roman"/>
          <w:b/>
          <w:sz w:val="24"/>
          <w:szCs w:val="24"/>
          <w:u w:val="single"/>
        </w:rPr>
      </w:pPr>
      <w:r>
        <w:rPr>
          <w:rFonts w:ascii="Times New Roman" w:hAnsi="Times New Roman" w:cs="Times New Roman"/>
          <w:sz w:val="24"/>
          <w:szCs w:val="24"/>
        </w:rPr>
        <w:t>Hol de acces, Garderobă, un mic spațiu pentru Bilete – Abonamente – Control și un mic Bufet</w:t>
      </w:r>
    </w:p>
    <w:p w:rsidR="00477830" w:rsidRDefault="007D3ADB" w:rsidP="007D3AD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 </w:t>
      </w:r>
      <w:r w:rsidR="007A742E">
        <w:rPr>
          <w:rFonts w:ascii="Times New Roman" w:hAnsi="Times New Roman" w:cs="Times New Roman"/>
          <w:sz w:val="24"/>
          <w:szCs w:val="24"/>
        </w:rPr>
        <w:t>Accese –</w:t>
      </w:r>
      <w:r>
        <w:rPr>
          <w:rFonts w:ascii="Times New Roman" w:hAnsi="Times New Roman" w:cs="Times New Roman"/>
          <w:sz w:val="24"/>
          <w:szCs w:val="24"/>
        </w:rPr>
        <w:t xml:space="preserve"> hol, c</w:t>
      </w:r>
      <w:r w:rsidR="007A742E">
        <w:rPr>
          <w:rFonts w:ascii="Times New Roman" w:hAnsi="Times New Roman" w:cs="Times New Roman"/>
          <w:sz w:val="24"/>
          <w:szCs w:val="24"/>
        </w:rPr>
        <w:t xml:space="preserve">oridor  </w:t>
      </w:r>
      <w:r w:rsidR="007A742E">
        <w:rPr>
          <w:rFonts w:ascii="Times New Roman" w:hAnsi="Times New Roman" w:cs="Times New Roman"/>
          <w:sz w:val="24"/>
          <w:szCs w:val="24"/>
          <w:lang w:val="en-US"/>
        </w:rPr>
        <w:t>”</w:t>
      </w:r>
      <w:r w:rsidR="007A742E">
        <w:rPr>
          <w:rFonts w:ascii="Times New Roman" w:hAnsi="Times New Roman" w:cs="Times New Roman"/>
          <w:sz w:val="24"/>
          <w:szCs w:val="24"/>
        </w:rPr>
        <w:t xml:space="preserve">murdar </w:t>
      </w:r>
      <w:r w:rsidR="007A742E">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circula</w:t>
      </w:r>
      <w:proofErr w:type="spellEnd"/>
      <w:r>
        <w:rPr>
          <w:rFonts w:ascii="Times New Roman" w:hAnsi="Times New Roman" w:cs="Times New Roman"/>
          <w:sz w:val="24"/>
          <w:szCs w:val="24"/>
        </w:rPr>
        <w:t>ții verticale</w:t>
      </w:r>
    </w:p>
    <w:p w:rsidR="007D3ADB" w:rsidRDefault="00A35E41" w:rsidP="004B08CA">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D3ADB" w:rsidRPr="007D3ADB">
        <w:rPr>
          <w:rFonts w:ascii="Times New Roman" w:hAnsi="Times New Roman" w:cs="Times New Roman"/>
          <w:sz w:val="24"/>
          <w:szCs w:val="24"/>
        </w:rPr>
        <w:t>Vestiare – se vor propune vestiare pentru sportivi, antrenori, arbitri.</w:t>
      </w:r>
    </w:p>
    <w:p w:rsidR="00BA735D" w:rsidRDefault="007D3ADB" w:rsidP="004B08CA">
      <w:pPr>
        <w:pStyle w:val="ListParagraph"/>
        <w:jc w:val="both"/>
        <w:rPr>
          <w:rFonts w:ascii="Times New Roman" w:hAnsi="Times New Roman" w:cs="Times New Roman"/>
          <w:sz w:val="24"/>
          <w:szCs w:val="24"/>
        </w:rPr>
      </w:pPr>
      <w:r w:rsidRPr="007D3ADB">
        <w:rPr>
          <w:rFonts w:ascii="Times New Roman" w:hAnsi="Times New Roman" w:cs="Times New Roman"/>
          <w:sz w:val="24"/>
          <w:szCs w:val="24"/>
        </w:rPr>
        <w:t>B1</w:t>
      </w:r>
      <w:r w:rsidR="00A35E41">
        <w:rPr>
          <w:rFonts w:ascii="Times New Roman" w:hAnsi="Times New Roman" w:cs="Times New Roman"/>
          <w:sz w:val="24"/>
          <w:szCs w:val="24"/>
        </w:rPr>
        <w:t>.</w:t>
      </w:r>
      <w:r>
        <w:rPr>
          <w:rFonts w:ascii="Times New Roman" w:hAnsi="Times New Roman" w:cs="Times New Roman"/>
          <w:sz w:val="24"/>
          <w:szCs w:val="24"/>
        </w:rPr>
        <w:t xml:space="preserve">  </w:t>
      </w:r>
      <w:r w:rsidR="00BA735D">
        <w:rPr>
          <w:rFonts w:ascii="Times New Roman" w:hAnsi="Times New Roman" w:cs="Times New Roman"/>
          <w:sz w:val="24"/>
          <w:szCs w:val="24"/>
        </w:rPr>
        <w:t xml:space="preserve">Vestiare pentru sportivi (separate pe sexe) : se vor dimensiona 1mp/persoană fără </w:t>
      </w:r>
    </w:p>
    <w:p w:rsidR="00BA735D" w:rsidRDefault="00BA735D" w:rsidP="004B08CA">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       </w:t>
      </w:r>
      <w:r w:rsidR="00A35E41">
        <w:rPr>
          <w:rFonts w:ascii="Times New Roman" w:hAnsi="Times New Roman" w:cs="Times New Roman"/>
          <w:sz w:val="24"/>
          <w:szCs w:val="24"/>
        </w:rPr>
        <w:t xml:space="preserve"> </w:t>
      </w:r>
      <w:r>
        <w:rPr>
          <w:rFonts w:ascii="Times New Roman" w:hAnsi="Times New Roman" w:cs="Times New Roman"/>
          <w:sz w:val="24"/>
          <w:szCs w:val="24"/>
        </w:rPr>
        <w:t xml:space="preserve">Dulapuri și 1,25 – 1,6 mp/persoană  cu dulapuri; se propun 2 vestiare pentru circa </w:t>
      </w:r>
    </w:p>
    <w:p w:rsidR="00BA735D" w:rsidRDefault="00BA735D" w:rsidP="004B08CA">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       </w:t>
      </w:r>
      <w:r w:rsidR="00A35E41">
        <w:rPr>
          <w:rFonts w:ascii="Times New Roman" w:hAnsi="Times New Roman" w:cs="Times New Roman"/>
          <w:sz w:val="24"/>
          <w:szCs w:val="24"/>
        </w:rPr>
        <w:t xml:space="preserve"> </w:t>
      </w:r>
      <w:r>
        <w:rPr>
          <w:rFonts w:ascii="Times New Roman" w:hAnsi="Times New Roman" w:cs="Times New Roman"/>
          <w:sz w:val="24"/>
          <w:szCs w:val="24"/>
        </w:rPr>
        <w:t xml:space="preserve">20 de persoane, fiecare cu grup sanitar (20 cabine – filtru, depozit comun de </w:t>
      </w:r>
    </w:p>
    <w:p w:rsidR="00846879" w:rsidRDefault="00BA735D" w:rsidP="004B08CA">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    </w:t>
      </w:r>
      <w:r w:rsidR="00A35E41">
        <w:rPr>
          <w:rFonts w:ascii="Times New Roman" w:hAnsi="Times New Roman" w:cs="Times New Roman"/>
          <w:sz w:val="24"/>
          <w:szCs w:val="24"/>
        </w:rPr>
        <w:t xml:space="preserve"> </w:t>
      </w:r>
      <w:r>
        <w:rPr>
          <w:rFonts w:ascii="Times New Roman" w:hAnsi="Times New Roman" w:cs="Times New Roman"/>
          <w:sz w:val="24"/>
          <w:szCs w:val="24"/>
        </w:rPr>
        <w:t xml:space="preserve">  haine, 10 dușuri, 3 wc-uri, 3</w:t>
      </w:r>
      <w:r w:rsidR="00D3162E">
        <w:rPr>
          <w:rFonts w:ascii="Times New Roman" w:hAnsi="Times New Roman" w:cs="Times New Roman"/>
          <w:sz w:val="24"/>
          <w:szCs w:val="24"/>
        </w:rPr>
        <w:t xml:space="preserve"> lavoare </w:t>
      </w:r>
      <w:r>
        <w:rPr>
          <w:rFonts w:ascii="Times New Roman" w:hAnsi="Times New Roman" w:cs="Times New Roman"/>
          <w:sz w:val="24"/>
          <w:szCs w:val="24"/>
        </w:rPr>
        <w:t>, cameră uscat părul și echipamentul,</w:t>
      </w:r>
      <w:r w:rsidR="00846879">
        <w:rPr>
          <w:rFonts w:ascii="Times New Roman" w:hAnsi="Times New Roman" w:cs="Times New Roman"/>
          <w:sz w:val="24"/>
          <w:szCs w:val="24"/>
        </w:rPr>
        <w:t xml:space="preserve"> </w:t>
      </w:r>
    </w:p>
    <w:p w:rsidR="007D3ADB" w:rsidRDefault="00BA735D" w:rsidP="004B08CA">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      </w:t>
      </w:r>
      <w:r w:rsidR="00A35E41">
        <w:rPr>
          <w:rFonts w:ascii="Times New Roman" w:hAnsi="Times New Roman" w:cs="Times New Roman"/>
          <w:sz w:val="24"/>
          <w:szCs w:val="24"/>
        </w:rPr>
        <w:t xml:space="preserve"> </w:t>
      </w:r>
      <w:r>
        <w:rPr>
          <w:rFonts w:ascii="Times New Roman" w:hAnsi="Times New Roman" w:cs="Times New Roman"/>
          <w:sz w:val="24"/>
          <w:szCs w:val="24"/>
        </w:rPr>
        <w:t xml:space="preserve">precum </w:t>
      </w:r>
      <w:r w:rsidR="00A35E41">
        <w:rPr>
          <w:rFonts w:ascii="Times New Roman" w:hAnsi="Times New Roman" w:cs="Times New Roman"/>
          <w:sz w:val="24"/>
          <w:szCs w:val="24"/>
        </w:rPr>
        <w:t>și câte un grup de saună 12 mp, bazin de recuperare 9 mp și masaj 18 mp)</w:t>
      </w:r>
    </w:p>
    <w:p w:rsidR="00A35E41" w:rsidRDefault="00A35E41" w:rsidP="004B08CA">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B2. Vestiare pentru antrenori și arbitrii: se propun la 4 locuri – 1 wc, 1 duș, 1 lavoar; </w:t>
      </w:r>
    </w:p>
    <w:p w:rsidR="00A35E41" w:rsidRDefault="00846879" w:rsidP="004B08CA">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       </w:t>
      </w:r>
      <w:r w:rsidR="00A35E41">
        <w:rPr>
          <w:rFonts w:ascii="Times New Roman" w:hAnsi="Times New Roman" w:cs="Times New Roman"/>
          <w:sz w:val="24"/>
          <w:szCs w:val="24"/>
        </w:rPr>
        <w:t>la 4 – 6 l</w:t>
      </w:r>
      <w:r w:rsidR="009A6261">
        <w:rPr>
          <w:rFonts w:ascii="Times New Roman" w:hAnsi="Times New Roman" w:cs="Times New Roman"/>
          <w:sz w:val="24"/>
          <w:szCs w:val="24"/>
        </w:rPr>
        <w:t>ocuri  1wc, 2 dușuri, 1 lavoar.</w:t>
      </w:r>
    </w:p>
    <w:p w:rsidR="009A6261" w:rsidRDefault="009A6261" w:rsidP="004B08CA">
      <w:pPr>
        <w:pStyle w:val="ListParagraph"/>
        <w:jc w:val="both"/>
        <w:rPr>
          <w:rFonts w:ascii="Times New Roman" w:hAnsi="Times New Roman" w:cs="Times New Roman"/>
          <w:sz w:val="24"/>
          <w:szCs w:val="24"/>
          <w:lang w:val="en-US"/>
        </w:rPr>
      </w:pPr>
      <w:r>
        <w:rPr>
          <w:rFonts w:ascii="Times New Roman" w:hAnsi="Times New Roman" w:cs="Times New Roman"/>
          <w:sz w:val="24"/>
          <w:szCs w:val="24"/>
        </w:rPr>
        <w:t xml:space="preserve">       Spre piscină, vestiarele vor debușa într-un coridor (circulație) </w:t>
      </w:r>
      <w:r>
        <w:rPr>
          <w:rFonts w:ascii="Times New Roman" w:hAnsi="Times New Roman" w:cs="Times New Roman"/>
          <w:sz w:val="24"/>
          <w:szCs w:val="24"/>
          <w:lang w:val="en-US"/>
        </w:rPr>
        <w:t>”</w:t>
      </w:r>
      <w:r>
        <w:rPr>
          <w:rFonts w:ascii="Times New Roman" w:hAnsi="Times New Roman" w:cs="Times New Roman"/>
          <w:sz w:val="24"/>
          <w:szCs w:val="24"/>
        </w:rPr>
        <w:t xml:space="preserve">curat </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trecând</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prin</w:t>
      </w:r>
      <w:proofErr w:type="spellEnd"/>
      <w:r>
        <w:rPr>
          <w:rFonts w:ascii="Times New Roman" w:hAnsi="Times New Roman" w:cs="Times New Roman"/>
          <w:sz w:val="24"/>
          <w:szCs w:val="24"/>
          <w:lang w:val="en-US"/>
        </w:rPr>
        <w:t xml:space="preserve"> </w:t>
      </w:r>
    </w:p>
    <w:p w:rsidR="009A6261" w:rsidRDefault="009A6261" w:rsidP="004B08CA">
      <w:pPr>
        <w:pStyle w:val="ListParagraph"/>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sasul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grupurilor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sanitare</w:t>
      </w:r>
      <w:proofErr w:type="spellEnd"/>
    </w:p>
    <w:p w:rsidR="00941F58" w:rsidRDefault="00941F58" w:rsidP="00A35E41">
      <w:pPr>
        <w:pStyle w:val="ListParagraph"/>
        <w:jc w:val="both"/>
        <w:rPr>
          <w:rFonts w:ascii="Times New Roman" w:hAnsi="Times New Roman" w:cs="Times New Roman"/>
          <w:sz w:val="24"/>
          <w:szCs w:val="24"/>
          <w:lang w:val="en-US"/>
        </w:rPr>
      </w:pPr>
    </w:p>
    <w:p w:rsidR="00941F58" w:rsidRDefault="00941F58" w:rsidP="00941F58">
      <w:pPr>
        <w:pStyle w:val="ListParagraph"/>
        <w:numPr>
          <w:ilvl w:val="0"/>
          <w:numId w:val="10"/>
        </w:numPr>
        <w:jc w:val="both"/>
        <w:rPr>
          <w:rFonts w:ascii="Times New Roman" w:hAnsi="Times New Roman" w:cs="Times New Roman"/>
          <w:b/>
          <w:sz w:val="24"/>
          <w:szCs w:val="24"/>
          <w:u w:val="single"/>
          <w:lang w:val="en-US"/>
        </w:rPr>
      </w:pPr>
      <w:r w:rsidRPr="000C6293">
        <w:rPr>
          <w:rFonts w:ascii="Times New Roman" w:hAnsi="Times New Roman" w:cs="Times New Roman"/>
          <w:b/>
          <w:sz w:val="24"/>
          <w:szCs w:val="24"/>
          <w:u w:val="single"/>
          <w:lang w:val="en-US"/>
        </w:rPr>
        <w:t>TRIBUNE ȘI ANEXE PENTRU SPECTATORI</w:t>
      </w:r>
    </w:p>
    <w:p w:rsidR="00233607" w:rsidRPr="000C6293" w:rsidRDefault="00233607" w:rsidP="00233607">
      <w:pPr>
        <w:pStyle w:val="ListParagraph"/>
        <w:jc w:val="both"/>
        <w:rPr>
          <w:rFonts w:ascii="Times New Roman" w:hAnsi="Times New Roman" w:cs="Times New Roman"/>
          <w:b/>
          <w:sz w:val="24"/>
          <w:szCs w:val="24"/>
          <w:u w:val="single"/>
          <w:lang w:val="en-US"/>
        </w:rPr>
      </w:pPr>
    </w:p>
    <w:p w:rsidR="00941F58" w:rsidRDefault="00941F58" w:rsidP="00941F58">
      <w:pPr>
        <w:pStyle w:val="ListParagraph"/>
        <w:numPr>
          <w:ilvl w:val="0"/>
          <w:numId w:val="5"/>
        </w:num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Accese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pentru</w:t>
      </w:r>
      <w:proofErr w:type="spellEnd"/>
      <w:r>
        <w:rPr>
          <w:rFonts w:ascii="Times New Roman" w:hAnsi="Times New Roman" w:cs="Times New Roman"/>
          <w:sz w:val="24"/>
          <w:szCs w:val="24"/>
          <w:lang w:val="en-US"/>
        </w:rPr>
        <w:t xml:space="preserve"> 1000 </w:t>
      </w:r>
      <w:proofErr w:type="spellStart"/>
      <w:r>
        <w:rPr>
          <w:rFonts w:ascii="Times New Roman" w:hAnsi="Times New Roman" w:cs="Times New Roman"/>
          <w:sz w:val="24"/>
          <w:szCs w:val="24"/>
          <w:lang w:val="en-US"/>
        </w:rPr>
        <w:t>spectatori</w:t>
      </w:r>
      <w:proofErr w:type="spellEnd"/>
      <w:r>
        <w:rPr>
          <w:rFonts w:ascii="Times New Roman" w:hAnsi="Times New Roman" w:cs="Times New Roman"/>
          <w:sz w:val="24"/>
          <w:szCs w:val="24"/>
          <w:lang w:val="en-US"/>
        </w:rPr>
        <w:t xml:space="preserve"> (1m </w:t>
      </w:r>
      <w:proofErr w:type="spellStart"/>
      <w:r>
        <w:rPr>
          <w:rFonts w:ascii="Times New Roman" w:hAnsi="Times New Roman" w:cs="Times New Roman"/>
          <w:sz w:val="24"/>
          <w:szCs w:val="24"/>
          <w:lang w:val="en-US"/>
        </w:rPr>
        <w:t>ușă</w:t>
      </w:r>
      <w:proofErr w:type="spellEnd"/>
      <w:r>
        <w:rPr>
          <w:rFonts w:ascii="Times New Roman" w:hAnsi="Times New Roman" w:cs="Times New Roman"/>
          <w:sz w:val="24"/>
          <w:szCs w:val="24"/>
          <w:lang w:val="en-US"/>
        </w:rPr>
        <w:t xml:space="preserve">/100 </w:t>
      </w:r>
      <w:proofErr w:type="spellStart"/>
      <w:r>
        <w:rPr>
          <w:rFonts w:ascii="Times New Roman" w:hAnsi="Times New Roman" w:cs="Times New Roman"/>
          <w:sz w:val="24"/>
          <w:szCs w:val="24"/>
          <w:lang w:val="en-US"/>
        </w:rPr>
        <w:t>spectatori</w:t>
      </w:r>
      <w:proofErr w:type="spellEnd"/>
      <w:r>
        <w:rPr>
          <w:rFonts w:ascii="Times New Roman" w:hAnsi="Times New Roman" w:cs="Times New Roman"/>
          <w:sz w:val="24"/>
          <w:szCs w:val="24"/>
          <w:lang w:val="en-US"/>
        </w:rPr>
        <w:t>)</w:t>
      </w:r>
    </w:p>
    <w:p w:rsidR="00941F58" w:rsidRDefault="00941F58" w:rsidP="00941F58">
      <w:pPr>
        <w:pStyle w:val="ListParagraph"/>
        <w:numPr>
          <w:ilvl w:val="0"/>
          <w:numId w:val="5"/>
        </w:num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Hol</w:t>
      </w:r>
      <w:proofErr w:type="spellEnd"/>
      <w:r>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Foaier</w:t>
      </w:r>
      <w:proofErr w:type="spellEnd"/>
      <w:r>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cca</w:t>
      </w:r>
      <w:proofErr w:type="spellEnd"/>
      <w:r>
        <w:rPr>
          <w:rFonts w:ascii="Times New Roman" w:hAnsi="Times New Roman" w:cs="Times New Roman"/>
          <w:sz w:val="24"/>
          <w:szCs w:val="24"/>
          <w:lang w:val="en-US"/>
        </w:rPr>
        <w:t>. 0,30 - 0,50 mp/</w:t>
      </w:r>
      <w:proofErr w:type="spellStart"/>
      <w:r>
        <w:rPr>
          <w:rFonts w:ascii="Times New Roman" w:hAnsi="Times New Roman" w:cs="Times New Roman"/>
          <w:sz w:val="24"/>
          <w:szCs w:val="24"/>
          <w:lang w:val="en-US"/>
        </w:rPr>
        <w:t>persoană</w:t>
      </w:r>
      <w:proofErr w:type="spellEnd"/>
    </w:p>
    <w:p w:rsidR="00941F58" w:rsidRDefault="00941F58" w:rsidP="00941F58">
      <w:pPr>
        <w:pStyle w:val="ListParagraph"/>
        <w:numPr>
          <w:ilvl w:val="0"/>
          <w:numId w:val="5"/>
        </w:num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Garderobă</w:t>
      </w:r>
      <w:proofErr w:type="spellEnd"/>
      <w:r>
        <w:rPr>
          <w:rFonts w:ascii="Times New Roman" w:hAnsi="Times New Roman" w:cs="Times New Roman"/>
          <w:sz w:val="24"/>
          <w:szCs w:val="24"/>
          <w:lang w:val="en-US"/>
        </w:rPr>
        <w:t xml:space="preserve"> – </w:t>
      </w:r>
      <w:proofErr w:type="spellStart"/>
      <w:r>
        <w:rPr>
          <w:rFonts w:ascii="Times New Roman" w:hAnsi="Times New Roman" w:cs="Times New Roman"/>
          <w:sz w:val="24"/>
          <w:szCs w:val="24"/>
          <w:lang w:val="en-US"/>
        </w:rPr>
        <w:t>cca</w:t>
      </w:r>
      <w:proofErr w:type="spellEnd"/>
      <w:r>
        <w:rPr>
          <w:rFonts w:ascii="Times New Roman" w:hAnsi="Times New Roman" w:cs="Times New Roman"/>
          <w:sz w:val="24"/>
          <w:szCs w:val="24"/>
          <w:lang w:val="en-US"/>
        </w:rPr>
        <w:t xml:space="preserve">. 0,10 m </w:t>
      </w:r>
      <w:proofErr w:type="spellStart"/>
      <w:r>
        <w:rPr>
          <w:rFonts w:ascii="Times New Roman" w:hAnsi="Times New Roman" w:cs="Times New Roman"/>
          <w:sz w:val="24"/>
          <w:szCs w:val="24"/>
          <w:lang w:val="en-US"/>
        </w:rPr>
        <w:t>tejghea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persoană</w:t>
      </w:r>
      <w:proofErr w:type="spellEnd"/>
      <w:r>
        <w:rPr>
          <w:rFonts w:ascii="Times New Roman" w:hAnsi="Times New Roman" w:cs="Times New Roman"/>
          <w:sz w:val="24"/>
          <w:szCs w:val="24"/>
          <w:lang w:val="en-US"/>
        </w:rPr>
        <w:t xml:space="preserve"> </w:t>
      </w:r>
      <w:r w:rsidR="009A175C">
        <w:rPr>
          <w:rFonts w:ascii="Times New Roman" w:hAnsi="Times New Roman" w:cs="Times New Roman"/>
          <w:sz w:val="24"/>
          <w:szCs w:val="24"/>
          <w:lang w:val="en-US"/>
        </w:rPr>
        <w:t>(</w:t>
      </w:r>
      <w:proofErr w:type="spellStart"/>
      <w:r w:rsidR="009A175C">
        <w:rPr>
          <w:rFonts w:ascii="Times New Roman" w:hAnsi="Times New Roman" w:cs="Times New Roman"/>
          <w:sz w:val="24"/>
          <w:szCs w:val="24"/>
          <w:lang w:val="en-US"/>
        </w:rPr>
        <w:t>sau</w:t>
      </w:r>
      <w:proofErr w:type="spellEnd"/>
      <w:r w:rsidR="009A175C">
        <w:rPr>
          <w:rFonts w:ascii="Times New Roman" w:hAnsi="Times New Roman" w:cs="Times New Roman"/>
          <w:sz w:val="24"/>
          <w:szCs w:val="24"/>
          <w:lang w:val="en-US"/>
        </w:rPr>
        <w:t xml:space="preserve"> 7 </w:t>
      </w:r>
      <w:proofErr w:type="spellStart"/>
      <w:r w:rsidR="009A175C">
        <w:rPr>
          <w:rFonts w:ascii="Times New Roman" w:hAnsi="Times New Roman" w:cs="Times New Roman"/>
          <w:sz w:val="24"/>
          <w:szCs w:val="24"/>
          <w:lang w:val="en-US"/>
        </w:rPr>
        <w:t>cârlige</w:t>
      </w:r>
      <w:proofErr w:type="spellEnd"/>
      <w:r w:rsidR="009A175C">
        <w:rPr>
          <w:rFonts w:ascii="Times New Roman" w:hAnsi="Times New Roman" w:cs="Times New Roman"/>
          <w:sz w:val="24"/>
          <w:szCs w:val="24"/>
          <w:lang w:val="en-US"/>
        </w:rPr>
        <w:t xml:space="preserve">/1 m </w:t>
      </w:r>
      <w:proofErr w:type="spellStart"/>
      <w:r w:rsidR="009A175C">
        <w:rPr>
          <w:rFonts w:ascii="Times New Roman" w:hAnsi="Times New Roman" w:cs="Times New Roman"/>
          <w:sz w:val="24"/>
          <w:szCs w:val="24"/>
          <w:lang w:val="en-US"/>
        </w:rPr>
        <w:t>cuier</w:t>
      </w:r>
      <w:proofErr w:type="spellEnd"/>
      <w:r w:rsidR="009A175C">
        <w:rPr>
          <w:rFonts w:ascii="Times New Roman" w:hAnsi="Times New Roman" w:cs="Times New Roman"/>
          <w:sz w:val="24"/>
          <w:szCs w:val="24"/>
          <w:lang w:val="en-US"/>
        </w:rPr>
        <w:t>)</w:t>
      </w:r>
    </w:p>
    <w:p w:rsidR="009A175C" w:rsidRDefault="009A175C" w:rsidP="00941F58">
      <w:pPr>
        <w:pStyle w:val="ListParagraph"/>
        <w:numPr>
          <w:ilvl w:val="0"/>
          <w:numId w:val="5"/>
        </w:num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Grupuri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sanitare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sexe</w:t>
      </w:r>
      <w:proofErr w:type="spellEnd"/>
      <w:r>
        <w:rPr>
          <w:rFonts w:ascii="Times New Roman" w:hAnsi="Times New Roman" w:cs="Times New Roman"/>
          <w:sz w:val="24"/>
          <w:szCs w:val="24"/>
          <w:lang w:val="en-US"/>
        </w:rPr>
        <w:t xml:space="preserve"> (700 </w:t>
      </w:r>
      <w:proofErr w:type="spellStart"/>
      <w:r>
        <w:rPr>
          <w:rFonts w:ascii="Times New Roman" w:hAnsi="Times New Roman" w:cs="Times New Roman"/>
          <w:sz w:val="24"/>
          <w:szCs w:val="24"/>
          <w:lang w:val="en-US"/>
        </w:rPr>
        <w:t>bărbați</w:t>
      </w:r>
      <w:proofErr w:type="spellEnd"/>
      <w:r w:rsidR="00750D18">
        <w:rPr>
          <w:rFonts w:ascii="Times New Roman" w:hAnsi="Times New Roman" w:cs="Times New Roman"/>
          <w:sz w:val="24"/>
          <w:szCs w:val="24"/>
          <w:lang w:val="en-US"/>
        </w:rPr>
        <w:t xml:space="preserve">, 300 </w:t>
      </w:r>
      <w:proofErr w:type="spellStart"/>
      <w:r w:rsidR="00750D18">
        <w:rPr>
          <w:rFonts w:ascii="Times New Roman" w:hAnsi="Times New Roman" w:cs="Times New Roman"/>
          <w:sz w:val="24"/>
          <w:szCs w:val="24"/>
          <w:lang w:val="en-US"/>
        </w:rPr>
        <w:t>femei</w:t>
      </w:r>
      <w:proofErr w:type="spellEnd"/>
      <w:r w:rsidR="00750D18">
        <w:rPr>
          <w:rFonts w:ascii="Times New Roman" w:hAnsi="Times New Roman" w:cs="Times New Roman"/>
          <w:sz w:val="24"/>
          <w:szCs w:val="24"/>
          <w:lang w:val="en-US"/>
        </w:rPr>
        <w:t>)</w:t>
      </w:r>
    </w:p>
    <w:p w:rsidR="00750D18" w:rsidRDefault="00750D18" w:rsidP="00750D18">
      <w:pPr>
        <w:pStyle w:val="ListParagraph"/>
        <w:numPr>
          <w:ilvl w:val="0"/>
          <w:numId w:val="11"/>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La </w:t>
      </w:r>
      <w:proofErr w:type="spellStart"/>
      <w:r>
        <w:rPr>
          <w:rFonts w:ascii="Times New Roman" w:hAnsi="Times New Roman" w:cs="Times New Roman"/>
          <w:sz w:val="24"/>
          <w:szCs w:val="24"/>
          <w:lang w:val="en-US"/>
        </w:rPr>
        <w:t>bărbați</w:t>
      </w:r>
      <w:proofErr w:type="spellEnd"/>
      <w:r>
        <w:rPr>
          <w:rFonts w:ascii="Times New Roman" w:hAnsi="Times New Roman" w:cs="Times New Roman"/>
          <w:sz w:val="24"/>
          <w:szCs w:val="24"/>
          <w:lang w:val="en-US"/>
        </w:rPr>
        <w:t xml:space="preserve"> (1 </w:t>
      </w:r>
      <w:proofErr w:type="spellStart"/>
      <w:r>
        <w:rPr>
          <w:rFonts w:ascii="Times New Roman" w:hAnsi="Times New Roman" w:cs="Times New Roman"/>
          <w:sz w:val="24"/>
          <w:szCs w:val="24"/>
          <w:lang w:val="en-US"/>
        </w:rPr>
        <w:t>scaun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wc</w:t>
      </w:r>
      <w:proofErr w:type="spellEnd"/>
      <w:r>
        <w:rPr>
          <w:rFonts w:ascii="Times New Roman" w:hAnsi="Times New Roman" w:cs="Times New Roman"/>
          <w:sz w:val="24"/>
          <w:szCs w:val="24"/>
          <w:lang w:val="en-US"/>
        </w:rPr>
        <w:t xml:space="preserve">/40 </w:t>
      </w:r>
      <w:proofErr w:type="spellStart"/>
      <w:r>
        <w:rPr>
          <w:rFonts w:ascii="Times New Roman" w:hAnsi="Times New Roman" w:cs="Times New Roman"/>
          <w:sz w:val="24"/>
          <w:szCs w:val="24"/>
          <w:lang w:val="en-US"/>
        </w:rPr>
        <w:t>persoane</w:t>
      </w:r>
      <w:proofErr w:type="spellEnd"/>
      <w:r>
        <w:rPr>
          <w:rFonts w:ascii="Times New Roman" w:hAnsi="Times New Roman" w:cs="Times New Roman"/>
          <w:sz w:val="24"/>
          <w:szCs w:val="24"/>
          <w:lang w:val="en-US"/>
        </w:rPr>
        <w:t xml:space="preserve"> ; 1 </w:t>
      </w:r>
      <w:proofErr w:type="spellStart"/>
      <w:r>
        <w:rPr>
          <w:rFonts w:ascii="Times New Roman" w:hAnsi="Times New Roman" w:cs="Times New Roman"/>
          <w:sz w:val="24"/>
          <w:szCs w:val="24"/>
          <w:lang w:val="en-US"/>
        </w:rPr>
        <w:t>lavoar</w:t>
      </w:r>
      <w:proofErr w:type="spellEnd"/>
      <w:r>
        <w:rPr>
          <w:rFonts w:ascii="Times New Roman" w:hAnsi="Times New Roman" w:cs="Times New Roman"/>
          <w:sz w:val="24"/>
          <w:szCs w:val="24"/>
          <w:lang w:val="en-US"/>
        </w:rPr>
        <w:t xml:space="preserve">/35-40 </w:t>
      </w:r>
      <w:proofErr w:type="spellStart"/>
      <w:r>
        <w:rPr>
          <w:rFonts w:ascii="Times New Roman" w:hAnsi="Times New Roman" w:cs="Times New Roman"/>
          <w:sz w:val="24"/>
          <w:szCs w:val="24"/>
          <w:lang w:val="en-US"/>
        </w:rPr>
        <w:t>persoane</w:t>
      </w:r>
      <w:proofErr w:type="spellEnd"/>
      <w:r>
        <w:rPr>
          <w:rFonts w:ascii="Times New Roman" w:hAnsi="Times New Roman" w:cs="Times New Roman"/>
          <w:sz w:val="24"/>
          <w:szCs w:val="24"/>
          <w:lang w:val="en-US"/>
        </w:rPr>
        <w:t>)</w:t>
      </w:r>
    </w:p>
    <w:p w:rsidR="00750D18" w:rsidRDefault="00750D18" w:rsidP="00750D18">
      <w:pPr>
        <w:pStyle w:val="ListParagraph"/>
        <w:numPr>
          <w:ilvl w:val="0"/>
          <w:numId w:val="11"/>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La </w:t>
      </w:r>
      <w:proofErr w:type="spellStart"/>
      <w:r>
        <w:rPr>
          <w:rFonts w:ascii="Times New Roman" w:hAnsi="Times New Roman" w:cs="Times New Roman"/>
          <w:sz w:val="24"/>
          <w:szCs w:val="24"/>
          <w:lang w:val="en-US"/>
        </w:rPr>
        <w:t>femei</w:t>
      </w:r>
      <w:proofErr w:type="spellEnd"/>
      <w:r>
        <w:rPr>
          <w:rFonts w:ascii="Times New Roman" w:hAnsi="Times New Roman" w:cs="Times New Roman"/>
          <w:sz w:val="24"/>
          <w:szCs w:val="24"/>
          <w:lang w:val="en-US"/>
        </w:rPr>
        <w:t xml:space="preserve"> (1 </w:t>
      </w:r>
      <w:proofErr w:type="spellStart"/>
      <w:r>
        <w:rPr>
          <w:rFonts w:ascii="Times New Roman" w:hAnsi="Times New Roman" w:cs="Times New Roman"/>
          <w:sz w:val="24"/>
          <w:szCs w:val="24"/>
          <w:lang w:val="en-US"/>
        </w:rPr>
        <w:t>scaun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wc</w:t>
      </w:r>
      <w:proofErr w:type="spellEnd"/>
      <w:r>
        <w:rPr>
          <w:rFonts w:ascii="Times New Roman" w:hAnsi="Times New Roman" w:cs="Times New Roman"/>
          <w:sz w:val="24"/>
          <w:szCs w:val="24"/>
          <w:lang w:val="en-US"/>
        </w:rPr>
        <w:t xml:space="preserve">/25 </w:t>
      </w:r>
      <w:proofErr w:type="spellStart"/>
      <w:r>
        <w:rPr>
          <w:rFonts w:ascii="Times New Roman" w:hAnsi="Times New Roman" w:cs="Times New Roman"/>
          <w:sz w:val="24"/>
          <w:szCs w:val="24"/>
          <w:lang w:val="en-US"/>
        </w:rPr>
        <w:t>persoane</w:t>
      </w:r>
      <w:proofErr w:type="spellEnd"/>
      <w:r>
        <w:rPr>
          <w:rFonts w:ascii="Times New Roman" w:hAnsi="Times New Roman" w:cs="Times New Roman"/>
          <w:sz w:val="24"/>
          <w:szCs w:val="24"/>
          <w:lang w:val="en-US"/>
        </w:rPr>
        <w:t xml:space="preserve">; 1 </w:t>
      </w:r>
      <w:proofErr w:type="spellStart"/>
      <w:r>
        <w:rPr>
          <w:rFonts w:ascii="Times New Roman" w:hAnsi="Times New Roman" w:cs="Times New Roman"/>
          <w:sz w:val="24"/>
          <w:szCs w:val="24"/>
          <w:lang w:val="en-US"/>
        </w:rPr>
        <w:t>lavoar</w:t>
      </w:r>
      <w:proofErr w:type="spellEnd"/>
      <w:r>
        <w:rPr>
          <w:rFonts w:ascii="Times New Roman" w:hAnsi="Times New Roman" w:cs="Times New Roman"/>
          <w:sz w:val="24"/>
          <w:szCs w:val="24"/>
          <w:lang w:val="en-US"/>
        </w:rPr>
        <w:t xml:space="preserve">/30 </w:t>
      </w:r>
      <w:proofErr w:type="spellStart"/>
      <w:r>
        <w:rPr>
          <w:rFonts w:ascii="Times New Roman" w:hAnsi="Times New Roman" w:cs="Times New Roman"/>
          <w:sz w:val="24"/>
          <w:szCs w:val="24"/>
          <w:lang w:val="en-US"/>
        </w:rPr>
        <w:t>persoane</w:t>
      </w:r>
      <w:proofErr w:type="spellEnd"/>
      <w:r>
        <w:rPr>
          <w:rFonts w:ascii="Times New Roman" w:hAnsi="Times New Roman" w:cs="Times New Roman"/>
          <w:sz w:val="24"/>
          <w:szCs w:val="24"/>
          <w:lang w:val="en-US"/>
        </w:rPr>
        <w:t>)</w:t>
      </w:r>
    </w:p>
    <w:p w:rsidR="00750D18" w:rsidRDefault="00750D18" w:rsidP="00750D18">
      <w:pPr>
        <w:pStyle w:val="ListParagraph"/>
        <w:numPr>
          <w:ilvl w:val="0"/>
          <w:numId w:val="12"/>
        </w:num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Bufet</w:t>
      </w:r>
      <w:proofErr w:type="spellEnd"/>
      <w:r>
        <w:rPr>
          <w:rFonts w:ascii="Times New Roman" w:hAnsi="Times New Roman" w:cs="Times New Roman"/>
          <w:sz w:val="24"/>
          <w:szCs w:val="24"/>
          <w:lang w:val="en-US"/>
        </w:rPr>
        <w:t xml:space="preserve"> cu </w:t>
      </w:r>
      <w:proofErr w:type="spellStart"/>
      <w:r>
        <w:rPr>
          <w:rFonts w:ascii="Times New Roman" w:hAnsi="Times New Roman" w:cs="Times New Roman"/>
          <w:sz w:val="24"/>
          <w:szCs w:val="24"/>
          <w:lang w:val="en-US"/>
        </w:rPr>
        <w:t>mic</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oficiu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amplasat</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Foaier</w:t>
      </w:r>
      <w:proofErr w:type="spellEnd"/>
    </w:p>
    <w:p w:rsidR="00750D18" w:rsidRDefault="00750D18" w:rsidP="00750D18">
      <w:pPr>
        <w:pStyle w:val="ListParagraph"/>
        <w:numPr>
          <w:ilvl w:val="0"/>
          <w:numId w:val="1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2-3 Case de </w:t>
      </w:r>
      <w:proofErr w:type="spellStart"/>
      <w:r>
        <w:rPr>
          <w:rFonts w:ascii="Times New Roman" w:hAnsi="Times New Roman" w:cs="Times New Roman"/>
          <w:sz w:val="24"/>
          <w:szCs w:val="24"/>
          <w:lang w:val="en-US"/>
        </w:rPr>
        <w:t>Bilete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imediata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apropiere</w:t>
      </w:r>
      <w:proofErr w:type="spellEnd"/>
      <w:r>
        <w:rPr>
          <w:rFonts w:ascii="Times New Roman" w:hAnsi="Times New Roman" w:cs="Times New Roman"/>
          <w:sz w:val="24"/>
          <w:szCs w:val="24"/>
          <w:lang w:val="en-US"/>
        </w:rPr>
        <w:t xml:space="preserve"> a </w:t>
      </w:r>
      <w:proofErr w:type="spellStart"/>
      <w:r>
        <w:rPr>
          <w:rFonts w:ascii="Times New Roman" w:hAnsi="Times New Roman" w:cs="Times New Roman"/>
          <w:sz w:val="24"/>
          <w:szCs w:val="24"/>
          <w:lang w:val="en-US"/>
        </w:rPr>
        <w:t>intrării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publicului</w:t>
      </w:r>
      <w:proofErr w:type="spellEnd"/>
    </w:p>
    <w:p w:rsidR="00750D18" w:rsidRDefault="00750D18" w:rsidP="00750D18">
      <w:pPr>
        <w:ind w:left="360"/>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Accesele</w:t>
      </w:r>
      <w:proofErr w:type="spellEnd"/>
      <w:r>
        <w:rPr>
          <w:rFonts w:ascii="Times New Roman" w:hAnsi="Times New Roman" w:cs="Times New Roman"/>
          <w:sz w:val="24"/>
          <w:szCs w:val="24"/>
          <w:lang w:val="en-US"/>
        </w:rPr>
        <w:t xml:space="preserve"> </w:t>
      </w:r>
      <w:r w:rsidR="009278DD">
        <w:rPr>
          <w:rFonts w:ascii="Times New Roman" w:hAnsi="Times New Roman" w:cs="Times New Roman"/>
          <w:sz w:val="24"/>
          <w:szCs w:val="24"/>
          <w:lang w:val="en-US"/>
        </w:rPr>
        <w:t xml:space="preserve">la </w:t>
      </w:r>
      <w:proofErr w:type="spellStart"/>
      <w:r w:rsidR="009278DD">
        <w:rPr>
          <w:rFonts w:ascii="Times New Roman" w:hAnsi="Times New Roman" w:cs="Times New Roman"/>
          <w:sz w:val="24"/>
          <w:szCs w:val="24"/>
          <w:lang w:val="en-US"/>
        </w:rPr>
        <w:t>gradene</w:t>
      </w:r>
      <w:proofErr w:type="spellEnd"/>
      <w:r w:rsidR="009278DD">
        <w:rPr>
          <w:rFonts w:ascii="Times New Roman" w:hAnsi="Times New Roman" w:cs="Times New Roman"/>
          <w:sz w:val="24"/>
          <w:szCs w:val="24"/>
          <w:lang w:val="en-US"/>
        </w:rPr>
        <w:t xml:space="preserve"> se </w:t>
      </w:r>
      <w:proofErr w:type="spellStart"/>
      <w:r w:rsidR="009278DD">
        <w:rPr>
          <w:rFonts w:ascii="Times New Roman" w:hAnsi="Times New Roman" w:cs="Times New Roman"/>
          <w:sz w:val="24"/>
          <w:szCs w:val="24"/>
          <w:lang w:val="en-US"/>
        </w:rPr>
        <w:t>vor</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dimensiona</w:t>
      </w:r>
      <w:proofErr w:type="spellEnd"/>
      <w:r w:rsidR="009278DD">
        <w:rPr>
          <w:rFonts w:ascii="Times New Roman" w:hAnsi="Times New Roman" w:cs="Times New Roman"/>
          <w:sz w:val="24"/>
          <w:szCs w:val="24"/>
          <w:lang w:val="en-US"/>
        </w:rPr>
        <w:t xml:space="preserve"> conform</w:t>
      </w:r>
      <w:r w:rsidR="00626180">
        <w:rPr>
          <w:rFonts w:ascii="Times New Roman" w:hAnsi="Times New Roman" w:cs="Times New Roman"/>
          <w:sz w:val="24"/>
          <w:szCs w:val="24"/>
          <w:lang w:val="en-US"/>
        </w:rPr>
        <w:t xml:space="preserve"> P118/99;</w:t>
      </w:r>
      <w:r w:rsidR="009278DD">
        <w:rPr>
          <w:rFonts w:ascii="Times New Roman" w:hAnsi="Times New Roman" w:cs="Times New Roman"/>
          <w:sz w:val="24"/>
          <w:szCs w:val="24"/>
          <w:lang w:val="en-US"/>
        </w:rPr>
        <w:t xml:space="preserve"> se </w:t>
      </w:r>
      <w:proofErr w:type="spellStart"/>
      <w:r w:rsidR="009278DD">
        <w:rPr>
          <w:rFonts w:ascii="Times New Roman" w:hAnsi="Times New Roman" w:cs="Times New Roman"/>
          <w:sz w:val="24"/>
          <w:szCs w:val="24"/>
          <w:lang w:val="en-US"/>
        </w:rPr>
        <w:t>vor</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proiecta</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scări</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coridoare</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vomitori</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circulații</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în</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lungul</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sau</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paralel</w:t>
      </w:r>
      <w:proofErr w:type="spellEnd"/>
      <w:r w:rsidR="009278DD">
        <w:rPr>
          <w:rFonts w:ascii="Times New Roman" w:hAnsi="Times New Roman" w:cs="Times New Roman"/>
          <w:sz w:val="24"/>
          <w:szCs w:val="24"/>
          <w:lang w:val="en-US"/>
        </w:rPr>
        <w:t xml:space="preserve"> cu </w:t>
      </w:r>
      <w:proofErr w:type="spellStart"/>
      <w:r w:rsidR="009278DD">
        <w:rPr>
          <w:rFonts w:ascii="Times New Roman" w:hAnsi="Times New Roman" w:cs="Times New Roman"/>
          <w:sz w:val="24"/>
          <w:szCs w:val="24"/>
          <w:lang w:val="en-US"/>
        </w:rPr>
        <w:t>gradenele</w:t>
      </w:r>
      <w:proofErr w:type="spellEnd"/>
      <w:r w:rsidR="009278DD">
        <w:rPr>
          <w:rFonts w:ascii="Times New Roman" w:hAnsi="Times New Roman" w:cs="Times New Roman"/>
          <w:sz w:val="24"/>
          <w:szCs w:val="24"/>
          <w:lang w:val="en-US"/>
        </w:rPr>
        <w:t xml:space="preserve"> – conform </w:t>
      </w:r>
      <w:proofErr w:type="spellStart"/>
      <w:r w:rsidR="009278DD">
        <w:rPr>
          <w:rFonts w:ascii="Times New Roman" w:hAnsi="Times New Roman" w:cs="Times New Roman"/>
          <w:sz w:val="24"/>
          <w:szCs w:val="24"/>
          <w:lang w:val="en-US"/>
        </w:rPr>
        <w:t>normelor</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în</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vigoare</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ascensoare</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rampe</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și</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ascensoare</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pentru</w:t>
      </w:r>
      <w:proofErr w:type="spellEnd"/>
      <w:r w:rsidR="009278DD">
        <w:rPr>
          <w:rFonts w:ascii="Times New Roman" w:hAnsi="Times New Roman" w:cs="Times New Roman"/>
          <w:sz w:val="24"/>
          <w:szCs w:val="24"/>
          <w:lang w:val="en-US"/>
        </w:rPr>
        <w:t xml:space="preserve"> </w:t>
      </w:r>
      <w:proofErr w:type="spellStart"/>
      <w:r w:rsidR="009278DD">
        <w:rPr>
          <w:rFonts w:ascii="Times New Roman" w:hAnsi="Times New Roman" w:cs="Times New Roman"/>
          <w:sz w:val="24"/>
          <w:szCs w:val="24"/>
          <w:lang w:val="en-US"/>
        </w:rPr>
        <w:t>persoane</w:t>
      </w:r>
      <w:proofErr w:type="spellEnd"/>
      <w:r w:rsidR="009278DD">
        <w:rPr>
          <w:rFonts w:ascii="Times New Roman" w:hAnsi="Times New Roman" w:cs="Times New Roman"/>
          <w:sz w:val="24"/>
          <w:szCs w:val="24"/>
          <w:lang w:val="en-US"/>
        </w:rPr>
        <w:t xml:space="preserve"> cu handicap.</w:t>
      </w:r>
    </w:p>
    <w:p w:rsidR="009278DD" w:rsidRDefault="009278DD" w:rsidP="009278DD">
      <w:pPr>
        <w:pStyle w:val="ListParagraph"/>
        <w:numPr>
          <w:ilvl w:val="0"/>
          <w:numId w:val="14"/>
        </w:num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Tribunele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gradene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amplasate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una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ambele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laturi</w:t>
      </w:r>
      <w:proofErr w:type="spellEnd"/>
      <w:r>
        <w:rPr>
          <w:rFonts w:ascii="Times New Roman" w:hAnsi="Times New Roman" w:cs="Times New Roman"/>
          <w:sz w:val="24"/>
          <w:szCs w:val="24"/>
          <w:lang w:val="en-US"/>
        </w:rPr>
        <w:t xml:space="preserve"> ale </w:t>
      </w:r>
      <w:proofErr w:type="spellStart"/>
      <w:r>
        <w:rPr>
          <w:rFonts w:ascii="Times New Roman" w:hAnsi="Times New Roman" w:cs="Times New Roman"/>
          <w:sz w:val="24"/>
          <w:szCs w:val="24"/>
          <w:lang w:val="en-US"/>
        </w:rPr>
        <w:t>bazinului</w:t>
      </w:r>
      <w:proofErr w:type="spellEnd"/>
      <w:r>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înot</w:t>
      </w:r>
      <w:proofErr w:type="spellEnd"/>
      <w:r>
        <w:rPr>
          <w:rFonts w:ascii="Times New Roman" w:hAnsi="Times New Roman" w:cs="Times New Roman"/>
          <w:sz w:val="24"/>
          <w:szCs w:val="24"/>
          <w:lang w:val="en-US"/>
        </w:rPr>
        <w:t xml:space="preserve">, se </w:t>
      </w:r>
      <w:proofErr w:type="spellStart"/>
      <w:r>
        <w:rPr>
          <w:rFonts w:ascii="Times New Roman" w:hAnsi="Times New Roman" w:cs="Times New Roman"/>
          <w:sz w:val="24"/>
          <w:szCs w:val="24"/>
          <w:lang w:val="en-US"/>
        </w:rPr>
        <w:t>vor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amenaja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pentru</w:t>
      </w:r>
      <w:proofErr w:type="spellEnd"/>
      <w:r>
        <w:rPr>
          <w:rFonts w:ascii="Times New Roman" w:hAnsi="Times New Roman" w:cs="Times New Roman"/>
          <w:sz w:val="24"/>
          <w:szCs w:val="24"/>
          <w:lang w:val="en-US"/>
        </w:rPr>
        <w:t xml:space="preserve"> o capacitate de 1000 </w:t>
      </w:r>
      <w:proofErr w:type="spellStart"/>
      <w:r>
        <w:rPr>
          <w:rFonts w:ascii="Times New Roman" w:hAnsi="Times New Roman" w:cs="Times New Roman"/>
          <w:sz w:val="24"/>
          <w:szCs w:val="24"/>
          <w:lang w:val="en-US"/>
        </w:rPr>
        <w:t>spectatori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evitând</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încărcarea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lor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partea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inferioară</w:t>
      </w:r>
      <w:proofErr w:type="spellEnd"/>
      <w:r>
        <w:rPr>
          <w:rFonts w:ascii="Times New Roman" w:hAnsi="Times New Roman" w:cs="Times New Roman"/>
          <w:sz w:val="24"/>
          <w:szCs w:val="24"/>
          <w:lang w:val="en-US"/>
        </w:rPr>
        <w:t>.</w:t>
      </w:r>
    </w:p>
    <w:p w:rsidR="00626180" w:rsidRDefault="009278DD" w:rsidP="009278DD">
      <w:pPr>
        <w:pStyle w:val="ListParagraph"/>
        <w:numPr>
          <w:ilvl w:val="0"/>
          <w:numId w:val="14"/>
        </w:num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Numărul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gradenelor</w:t>
      </w:r>
      <w:proofErr w:type="spellEnd"/>
      <w:r>
        <w:rPr>
          <w:rFonts w:ascii="Times New Roman" w:hAnsi="Times New Roman" w:cs="Times New Roman"/>
          <w:sz w:val="24"/>
          <w:szCs w:val="24"/>
          <w:lang w:val="en-US"/>
        </w:rPr>
        <w:t xml:space="preserve"> se </w:t>
      </w:r>
      <w:proofErr w:type="spellStart"/>
      <w:r>
        <w:rPr>
          <w:rFonts w:ascii="Times New Roman" w:hAnsi="Times New Roman" w:cs="Times New Roman"/>
          <w:sz w:val="24"/>
          <w:szCs w:val="24"/>
          <w:lang w:val="en-US"/>
        </w:rPr>
        <w:t>stabilește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funcție</w:t>
      </w:r>
      <w:proofErr w:type="spellEnd"/>
      <w:r>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capacitatea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sălii</w:t>
      </w:r>
      <w:proofErr w:type="spellEnd"/>
      <w:r w:rsidR="00626180">
        <w:rPr>
          <w:rFonts w:ascii="Times New Roman" w:hAnsi="Times New Roman" w:cs="Times New Roman"/>
          <w:sz w:val="24"/>
          <w:szCs w:val="24"/>
          <w:lang w:val="en-US"/>
        </w:rPr>
        <w:t xml:space="preserve">, </w:t>
      </w:r>
      <w:proofErr w:type="spellStart"/>
      <w:r w:rsidR="00626180">
        <w:rPr>
          <w:rFonts w:ascii="Times New Roman" w:hAnsi="Times New Roman" w:cs="Times New Roman"/>
          <w:sz w:val="24"/>
          <w:szCs w:val="24"/>
          <w:lang w:val="en-US"/>
        </w:rPr>
        <w:t>iar</w:t>
      </w:r>
      <w:proofErr w:type="spellEnd"/>
      <w:r w:rsidR="00626180">
        <w:rPr>
          <w:rFonts w:ascii="Times New Roman" w:hAnsi="Times New Roman" w:cs="Times New Roman"/>
          <w:sz w:val="24"/>
          <w:szCs w:val="24"/>
          <w:lang w:val="en-US"/>
        </w:rPr>
        <w:t xml:space="preserve"> </w:t>
      </w:r>
      <w:proofErr w:type="spellStart"/>
      <w:r w:rsidR="00626180">
        <w:rPr>
          <w:rFonts w:ascii="Times New Roman" w:hAnsi="Times New Roman" w:cs="Times New Roman"/>
          <w:sz w:val="24"/>
          <w:szCs w:val="24"/>
          <w:lang w:val="en-US"/>
        </w:rPr>
        <w:t>înălțimea</w:t>
      </w:r>
      <w:proofErr w:type="spellEnd"/>
      <w:r w:rsidR="00626180">
        <w:rPr>
          <w:rFonts w:ascii="Times New Roman" w:hAnsi="Times New Roman" w:cs="Times New Roman"/>
          <w:sz w:val="24"/>
          <w:szCs w:val="24"/>
          <w:lang w:val="en-US"/>
        </w:rPr>
        <w:t xml:space="preserve"> </w:t>
      </w:r>
      <w:proofErr w:type="spellStart"/>
      <w:r w:rsidR="00626180">
        <w:rPr>
          <w:rFonts w:ascii="Times New Roman" w:hAnsi="Times New Roman" w:cs="Times New Roman"/>
          <w:sz w:val="24"/>
          <w:szCs w:val="24"/>
          <w:lang w:val="en-US"/>
        </w:rPr>
        <w:t>gradenelor</w:t>
      </w:r>
      <w:proofErr w:type="spellEnd"/>
      <w:r w:rsidR="00626180">
        <w:rPr>
          <w:rFonts w:ascii="Times New Roman" w:hAnsi="Times New Roman" w:cs="Times New Roman"/>
          <w:sz w:val="24"/>
          <w:szCs w:val="24"/>
          <w:lang w:val="en-US"/>
        </w:rPr>
        <w:t xml:space="preserve"> </w:t>
      </w:r>
      <w:proofErr w:type="spellStart"/>
      <w:r w:rsidR="00626180">
        <w:rPr>
          <w:rFonts w:ascii="Times New Roman" w:hAnsi="Times New Roman" w:cs="Times New Roman"/>
          <w:sz w:val="24"/>
          <w:szCs w:val="24"/>
          <w:lang w:val="en-US"/>
        </w:rPr>
        <w:t>este</w:t>
      </w:r>
      <w:proofErr w:type="spellEnd"/>
      <w:r w:rsidR="00626180">
        <w:rPr>
          <w:rFonts w:ascii="Times New Roman" w:hAnsi="Times New Roman" w:cs="Times New Roman"/>
          <w:sz w:val="24"/>
          <w:szCs w:val="24"/>
          <w:lang w:val="en-US"/>
        </w:rPr>
        <w:t xml:space="preserve"> </w:t>
      </w:r>
      <w:proofErr w:type="spellStart"/>
      <w:r w:rsidR="00626180">
        <w:rPr>
          <w:rFonts w:ascii="Times New Roman" w:hAnsi="Times New Roman" w:cs="Times New Roman"/>
          <w:sz w:val="24"/>
          <w:szCs w:val="24"/>
          <w:lang w:val="en-US"/>
        </w:rPr>
        <w:t>determinată</w:t>
      </w:r>
      <w:proofErr w:type="spellEnd"/>
      <w:r w:rsidR="00626180">
        <w:rPr>
          <w:rFonts w:ascii="Times New Roman" w:hAnsi="Times New Roman" w:cs="Times New Roman"/>
          <w:sz w:val="24"/>
          <w:szCs w:val="24"/>
          <w:lang w:val="en-US"/>
        </w:rPr>
        <w:t xml:space="preserve"> de </w:t>
      </w:r>
      <w:proofErr w:type="spellStart"/>
      <w:r w:rsidR="00626180">
        <w:rPr>
          <w:rFonts w:ascii="Times New Roman" w:hAnsi="Times New Roman" w:cs="Times New Roman"/>
          <w:sz w:val="24"/>
          <w:szCs w:val="24"/>
          <w:lang w:val="en-US"/>
        </w:rPr>
        <w:t>curba</w:t>
      </w:r>
      <w:proofErr w:type="spellEnd"/>
      <w:r w:rsidR="00626180">
        <w:rPr>
          <w:rFonts w:ascii="Times New Roman" w:hAnsi="Times New Roman" w:cs="Times New Roman"/>
          <w:sz w:val="24"/>
          <w:szCs w:val="24"/>
          <w:lang w:val="en-US"/>
        </w:rPr>
        <w:t xml:space="preserve"> de </w:t>
      </w:r>
      <w:proofErr w:type="spellStart"/>
      <w:r w:rsidR="00626180">
        <w:rPr>
          <w:rFonts w:ascii="Times New Roman" w:hAnsi="Times New Roman" w:cs="Times New Roman"/>
          <w:sz w:val="24"/>
          <w:szCs w:val="24"/>
          <w:lang w:val="en-US"/>
        </w:rPr>
        <w:t>vizibilitate</w:t>
      </w:r>
      <w:proofErr w:type="spellEnd"/>
      <w:r w:rsidR="00626180">
        <w:rPr>
          <w:rFonts w:ascii="Times New Roman" w:hAnsi="Times New Roman" w:cs="Times New Roman"/>
          <w:sz w:val="24"/>
          <w:szCs w:val="24"/>
          <w:lang w:val="en-US"/>
        </w:rPr>
        <w:t>.</w:t>
      </w:r>
    </w:p>
    <w:p w:rsidR="009278DD" w:rsidRDefault="00626180" w:rsidP="009278DD">
      <w:pPr>
        <w:pStyle w:val="ListParagraph"/>
        <w:numPr>
          <w:ilvl w:val="0"/>
          <w:numId w:val="14"/>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Prima </w:t>
      </w:r>
      <w:proofErr w:type="spellStart"/>
      <w:r>
        <w:rPr>
          <w:rFonts w:ascii="Times New Roman" w:hAnsi="Times New Roman" w:cs="Times New Roman"/>
          <w:sz w:val="24"/>
          <w:szCs w:val="24"/>
          <w:lang w:val="en-US"/>
        </w:rPr>
        <w:t>gradenă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va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dispusă</w:t>
      </w:r>
      <w:proofErr w:type="spellEnd"/>
      <w:r>
        <w:rPr>
          <w:rFonts w:ascii="Times New Roman" w:hAnsi="Times New Roman" w:cs="Times New Roman"/>
          <w:sz w:val="24"/>
          <w:szCs w:val="24"/>
          <w:lang w:val="en-US"/>
        </w:rPr>
        <w:t xml:space="preserve"> la o </w:t>
      </w:r>
      <w:proofErr w:type="spellStart"/>
      <w:r>
        <w:rPr>
          <w:rFonts w:ascii="Times New Roman" w:hAnsi="Times New Roman" w:cs="Times New Roman"/>
          <w:sz w:val="24"/>
          <w:szCs w:val="24"/>
          <w:lang w:val="en-US"/>
        </w:rPr>
        <w:t>înălțime</w:t>
      </w:r>
      <w:proofErr w:type="spellEnd"/>
      <w:r>
        <w:rPr>
          <w:rFonts w:ascii="Times New Roman" w:hAnsi="Times New Roman" w:cs="Times New Roman"/>
          <w:sz w:val="24"/>
          <w:szCs w:val="24"/>
          <w:lang w:val="en-US"/>
        </w:rPr>
        <w:t xml:space="preserve"> de 1,2 m </w:t>
      </w:r>
      <w:r w:rsidR="009278DD">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și</w:t>
      </w:r>
      <w:proofErr w:type="spellEnd"/>
      <w:r>
        <w:rPr>
          <w:rFonts w:ascii="Times New Roman" w:hAnsi="Times New Roman" w:cs="Times New Roman"/>
          <w:sz w:val="24"/>
          <w:szCs w:val="24"/>
          <w:lang w:val="en-US"/>
        </w:rPr>
        <w:t xml:space="preserve"> max. 2,2 m </w:t>
      </w:r>
      <w:proofErr w:type="spellStart"/>
      <w:r>
        <w:rPr>
          <w:rFonts w:ascii="Times New Roman" w:hAnsi="Times New Roman" w:cs="Times New Roman"/>
          <w:sz w:val="24"/>
          <w:szCs w:val="24"/>
          <w:lang w:val="en-US"/>
        </w:rPr>
        <w:t>peste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pardoseala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sălii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pentru</w:t>
      </w:r>
      <w:proofErr w:type="spellEnd"/>
      <w:r>
        <w:rPr>
          <w:rFonts w:ascii="Times New Roman" w:hAnsi="Times New Roman" w:cs="Times New Roman"/>
          <w:sz w:val="24"/>
          <w:szCs w:val="24"/>
          <w:lang w:val="en-US"/>
        </w:rPr>
        <w:t xml:space="preserve"> a </w:t>
      </w:r>
      <w:proofErr w:type="spellStart"/>
      <w:r>
        <w:rPr>
          <w:rFonts w:ascii="Times New Roman" w:hAnsi="Times New Roman" w:cs="Times New Roman"/>
          <w:sz w:val="24"/>
          <w:szCs w:val="24"/>
          <w:lang w:val="en-US"/>
        </w:rPr>
        <w:t>bloca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accesul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spectatorilor</w:t>
      </w:r>
      <w:proofErr w:type="spellEnd"/>
      <w:r>
        <w:rPr>
          <w:rFonts w:ascii="Times New Roman" w:hAnsi="Times New Roman" w:cs="Times New Roman"/>
          <w:sz w:val="24"/>
          <w:szCs w:val="24"/>
          <w:lang w:val="en-US"/>
        </w:rPr>
        <w:t xml:space="preserve"> la </w:t>
      </w:r>
      <w:proofErr w:type="spellStart"/>
      <w:r>
        <w:rPr>
          <w:rFonts w:ascii="Times New Roman" w:hAnsi="Times New Roman" w:cs="Times New Roman"/>
          <w:sz w:val="24"/>
          <w:szCs w:val="24"/>
          <w:lang w:val="en-US"/>
        </w:rPr>
        <w:t>suprafața</w:t>
      </w:r>
      <w:proofErr w:type="spellEnd"/>
      <w:r>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circulație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rezervată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sportivilor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înotători</w:t>
      </w:r>
      <w:proofErr w:type="spellEnd"/>
      <w:r>
        <w:rPr>
          <w:rFonts w:ascii="Times New Roman" w:hAnsi="Times New Roman" w:cs="Times New Roman"/>
          <w:sz w:val="24"/>
          <w:szCs w:val="24"/>
          <w:lang w:val="en-US"/>
        </w:rPr>
        <w:t>.</w:t>
      </w:r>
    </w:p>
    <w:p w:rsidR="00626180" w:rsidRDefault="00626180" w:rsidP="009278DD">
      <w:pPr>
        <w:pStyle w:val="ListParagraph"/>
        <w:numPr>
          <w:ilvl w:val="0"/>
          <w:numId w:val="14"/>
        </w:num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Tribunele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vor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rezolvate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gradene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proiectate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pentru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locuri</w:t>
      </w:r>
      <w:proofErr w:type="spellEnd"/>
      <w:r>
        <w:rPr>
          <w:rFonts w:ascii="Times New Roman" w:hAnsi="Times New Roman" w:cs="Times New Roman"/>
          <w:sz w:val="24"/>
          <w:szCs w:val="24"/>
          <w:lang w:val="en-US"/>
        </w:rPr>
        <w:t xml:space="preserve"> de stat </w:t>
      </w:r>
      <w:proofErr w:type="spellStart"/>
      <w:r>
        <w:rPr>
          <w:rFonts w:ascii="Times New Roman" w:hAnsi="Times New Roman" w:cs="Times New Roman"/>
          <w:sz w:val="24"/>
          <w:szCs w:val="24"/>
          <w:lang w:val="en-US"/>
        </w:rPr>
        <w:t>jos</w:t>
      </w:r>
      <w:proofErr w:type="spellEnd"/>
      <w:r>
        <w:rPr>
          <w:rFonts w:ascii="Times New Roman" w:hAnsi="Times New Roman" w:cs="Times New Roman"/>
          <w:sz w:val="24"/>
          <w:szCs w:val="24"/>
          <w:lang w:val="en-US"/>
        </w:rPr>
        <w:t xml:space="preserve">, cu </w:t>
      </w:r>
      <w:proofErr w:type="spellStart"/>
      <w:r>
        <w:rPr>
          <w:rFonts w:ascii="Times New Roman" w:hAnsi="Times New Roman" w:cs="Times New Roman"/>
          <w:sz w:val="24"/>
          <w:szCs w:val="24"/>
          <w:lang w:val="en-US"/>
        </w:rPr>
        <w:t>spătar</w:t>
      </w:r>
      <w:proofErr w:type="spellEnd"/>
      <w:r>
        <w:rPr>
          <w:rFonts w:ascii="Times New Roman" w:hAnsi="Times New Roman" w:cs="Times New Roman"/>
          <w:sz w:val="24"/>
          <w:szCs w:val="24"/>
          <w:lang w:val="en-US"/>
        </w:rPr>
        <w:t xml:space="preserve"> (0,40 – 0,45 m  </w:t>
      </w:r>
      <w:proofErr w:type="spellStart"/>
      <w:r>
        <w:rPr>
          <w:rFonts w:ascii="Times New Roman" w:hAnsi="Times New Roman" w:cs="Times New Roman"/>
          <w:sz w:val="24"/>
          <w:szCs w:val="24"/>
          <w:lang w:val="en-US"/>
        </w:rPr>
        <w:t>lățime</w:t>
      </w:r>
      <w:proofErr w:type="spellEnd"/>
      <w:r>
        <w:rPr>
          <w:rFonts w:ascii="Times New Roman" w:hAnsi="Times New Roman" w:cs="Times New Roman"/>
          <w:sz w:val="24"/>
          <w:szCs w:val="24"/>
          <w:lang w:val="en-US"/>
        </w:rPr>
        <w:t xml:space="preserve"> x 0,85 – 0,90 m </w:t>
      </w:r>
      <w:proofErr w:type="spellStart"/>
      <w:r>
        <w:rPr>
          <w:rFonts w:ascii="Times New Roman" w:hAnsi="Times New Roman" w:cs="Times New Roman"/>
          <w:sz w:val="24"/>
          <w:szCs w:val="24"/>
          <w:lang w:val="en-US"/>
        </w:rPr>
        <w:t>adâncime</w:t>
      </w:r>
      <w:proofErr w:type="spellEnd"/>
      <w:r>
        <w:rPr>
          <w:rFonts w:ascii="Times New Roman" w:hAnsi="Times New Roman" w:cs="Times New Roman"/>
          <w:sz w:val="24"/>
          <w:szCs w:val="24"/>
          <w:lang w:val="en-US"/>
        </w:rPr>
        <w:t xml:space="preserve"> = 0.340 – 0.405 mp/spectator) </w:t>
      </w:r>
      <w:proofErr w:type="spellStart"/>
      <w:r>
        <w:rPr>
          <w:rFonts w:ascii="Times New Roman" w:hAnsi="Times New Roman" w:cs="Times New Roman"/>
          <w:sz w:val="24"/>
          <w:szCs w:val="24"/>
          <w:lang w:val="en-US"/>
        </w:rPr>
        <w:t>sau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fără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spătar</w:t>
      </w:r>
      <w:proofErr w:type="spellEnd"/>
      <w:r>
        <w:rPr>
          <w:rFonts w:ascii="Times New Roman" w:hAnsi="Times New Roman" w:cs="Times New Roman"/>
          <w:sz w:val="24"/>
          <w:szCs w:val="24"/>
          <w:lang w:val="en-US"/>
        </w:rPr>
        <w:t xml:space="preserve"> (0,40 –0,45 m </w:t>
      </w:r>
      <w:proofErr w:type="spellStart"/>
      <w:r>
        <w:rPr>
          <w:rFonts w:ascii="Times New Roman" w:hAnsi="Times New Roman" w:cs="Times New Roman"/>
          <w:sz w:val="24"/>
          <w:szCs w:val="24"/>
          <w:lang w:val="en-US"/>
        </w:rPr>
        <w:t>lățime</w:t>
      </w:r>
      <w:proofErr w:type="spellEnd"/>
      <w:r>
        <w:rPr>
          <w:rFonts w:ascii="Times New Roman" w:hAnsi="Times New Roman" w:cs="Times New Roman"/>
          <w:sz w:val="24"/>
          <w:szCs w:val="24"/>
          <w:lang w:val="en-US"/>
        </w:rPr>
        <w:t xml:space="preserve"> x 0,75 – 0,80 m </w:t>
      </w:r>
      <w:proofErr w:type="spellStart"/>
      <w:r>
        <w:rPr>
          <w:rFonts w:ascii="Times New Roman" w:hAnsi="Times New Roman" w:cs="Times New Roman"/>
          <w:sz w:val="24"/>
          <w:szCs w:val="24"/>
          <w:lang w:val="en-US"/>
        </w:rPr>
        <w:t>adâncime</w:t>
      </w:r>
      <w:proofErr w:type="spellEnd"/>
      <w:r>
        <w:rPr>
          <w:rFonts w:ascii="Times New Roman" w:hAnsi="Times New Roman" w:cs="Times New Roman"/>
          <w:sz w:val="24"/>
          <w:szCs w:val="24"/>
          <w:lang w:val="en-US"/>
        </w:rPr>
        <w:t xml:space="preserve"> = 0.30 – 0.36 mp/spectator)</w:t>
      </w:r>
    </w:p>
    <w:p w:rsidR="00626180" w:rsidRDefault="00626180" w:rsidP="009278DD">
      <w:pPr>
        <w:pStyle w:val="ListParagraph"/>
        <w:numPr>
          <w:ilvl w:val="0"/>
          <w:numId w:val="14"/>
        </w:num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Căile</w:t>
      </w:r>
      <w:proofErr w:type="spellEnd"/>
      <w:r>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acces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și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evacuare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numărul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și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lățimea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culoarelor</w:t>
      </w:r>
      <w:proofErr w:type="spellEnd"/>
      <w:r>
        <w:rPr>
          <w:rFonts w:ascii="Times New Roman" w:hAnsi="Times New Roman" w:cs="Times New Roman"/>
          <w:sz w:val="24"/>
          <w:szCs w:val="24"/>
          <w:lang w:val="en-US"/>
        </w:rPr>
        <w:t xml:space="preserve"> se </w:t>
      </w:r>
      <w:proofErr w:type="spellStart"/>
      <w:r>
        <w:rPr>
          <w:rFonts w:ascii="Times New Roman" w:hAnsi="Times New Roman" w:cs="Times New Roman"/>
          <w:sz w:val="24"/>
          <w:szCs w:val="24"/>
          <w:lang w:val="en-US"/>
        </w:rPr>
        <w:t>vor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dimensiona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conformitate</w:t>
      </w:r>
      <w:proofErr w:type="spellEnd"/>
      <w:r>
        <w:rPr>
          <w:rFonts w:ascii="Times New Roman" w:hAnsi="Times New Roman" w:cs="Times New Roman"/>
          <w:sz w:val="24"/>
          <w:szCs w:val="24"/>
          <w:lang w:val="en-US"/>
        </w:rPr>
        <w:t xml:space="preserve"> cu </w:t>
      </w:r>
      <w:proofErr w:type="spellStart"/>
      <w:r>
        <w:rPr>
          <w:rFonts w:ascii="Times New Roman" w:hAnsi="Times New Roman" w:cs="Times New Roman"/>
          <w:sz w:val="24"/>
          <w:szCs w:val="24"/>
          <w:lang w:val="en-US"/>
        </w:rPr>
        <w:t>normativele</w:t>
      </w:r>
      <w:proofErr w:type="spellEnd"/>
      <w:r>
        <w:rPr>
          <w:rFonts w:ascii="Times New Roman" w:hAnsi="Times New Roman" w:cs="Times New Roman"/>
          <w:sz w:val="24"/>
          <w:szCs w:val="24"/>
          <w:lang w:val="en-US"/>
        </w:rPr>
        <w:t xml:space="preserve"> P.C.I. </w:t>
      </w: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vigoare</w:t>
      </w:r>
      <w:proofErr w:type="spellEnd"/>
      <w:r>
        <w:rPr>
          <w:rFonts w:ascii="Times New Roman" w:hAnsi="Times New Roman" w:cs="Times New Roman"/>
          <w:sz w:val="24"/>
          <w:szCs w:val="24"/>
          <w:lang w:val="en-US"/>
        </w:rPr>
        <w:t xml:space="preserve"> </w:t>
      </w:r>
    </w:p>
    <w:p w:rsidR="00D47342" w:rsidRDefault="00D47342" w:rsidP="009278DD">
      <w:pPr>
        <w:pStyle w:val="ListParagraph"/>
        <w:numPr>
          <w:ilvl w:val="0"/>
          <w:numId w:val="14"/>
        </w:num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Lățimea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unei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căi</w:t>
      </w:r>
      <w:proofErr w:type="spellEnd"/>
      <w:r>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evacuare</w:t>
      </w:r>
      <w:proofErr w:type="spellEnd"/>
      <w:r>
        <w:rPr>
          <w:rFonts w:ascii="Times New Roman" w:hAnsi="Times New Roman" w:cs="Times New Roman"/>
          <w:sz w:val="24"/>
          <w:szCs w:val="24"/>
          <w:lang w:val="en-US"/>
        </w:rPr>
        <w:t xml:space="preserve"> se </w:t>
      </w:r>
      <w:proofErr w:type="spellStart"/>
      <w:r>
        <w:rPr>
          <w:rFonts w:ascii="Times New Roman" w:hAnsi="Times New Roman" w:cs="Times New Roman"/>
          <w:sz w:val="24"/>
          <w:szCs w:val="24"/>
          <w:lang w:val="en-US"/>
        </w:rPr>
        <w:t>dimensionează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considerând</w:t>
      </w:r>
      <w:proofErr w:type="spellEnd"/>
      <w:r>
        <w:rPr>
          <w:rFonts w:ascii="Times New Roman" w:hAnsi="Times New Roman" w:cs="Times New Roman"/>
          <w:sz w:val="24"/>
          <w:szCs w:val="24"/>
          <w:lang w:val="en-US"/>
        </w:rPr>
        <w:t xml:space="preserve"> 1 m la 125 </w:t>
      </w:r>
      <w:proofErr w:type="spellStart"/>
      <w:r>
        <w:rPr>
          <w:rFonts w:ascii="Times New Roman" w:hAnsi="Times New Roman" w:cs="Times New Roman"/>
          <w:sz w:val="24"/>
          <w:szCs w:val="24"/>
          <w:lang w:val="en-US"/>
        </w:rPr>
        <w:t>spectatori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pentru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primele</w:t>
      </w:r>
      <w:proofErr w:type="spellEnd"/>
      <w:r>
        <w:rPr>
          <w:rFonts w:ascii="Times New Roman" w:hAnsi="Times New Roman" w:cs="Times New Roman"/>
          <w:sz w:val="24"/>
          <w:szCs w:val="24"/>
          <w:lang w:val="en-US"/>
        </w:rPr>
        <w:t xml:space="preserve"> 600 </w:t>
      </w:r>
      <w:proofErr w:type="spellStart"/>
      <w:r>
        <w:rPr>
          <w:rFonts w:ascii="Times New Roman" w:hAnsi="Times New Roman" w:cs="Times New Roman"/>
          <w:sz w:val="24"/>
          <w:szCs w:val="24"/>
          <w:lang w:val="en-US"/>
        </w:rPr>
        <w:t>persoane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adăugând</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câte</w:t>
      </w:r>
      <w:proofErr w:type="spellEnd"/>
      <w:r>
        <w:rPr>
          <w:rFonts w:ascii="Times New Roman" w:hAnsi="Times New Roman" w:cs="Times New Roman"/>
          <w:sz w:val="24"/>
          <w:szCs w:val="24"/>
          <w:lang w:val="en-US"/>
        </w:rPr>
        <w:t xml:space="preserve"> 1 m la </w:t>
      </w:r>
      <w:proofErr w:type="spellStart"/>
      <w:r>
        <w:rPr>
          <w:rFonts w:ascii="Times New Roman" w:hAnsi="Times New Roman" w:cs="Times New Roman"/>
          <w:sz w:val="24"/>
          <w:szCs w:val="24"/>
          <w:lang w:val="en-US"/>
        </w:rPr>
        <w:t>fiecare</w:t>
      </w:r>
      <w:proofErr w:type="spellEnd"/>
      <w:r>
        <w:rPr>
          <w:rFonts w:ascii="Times New Roman" w:hAnsi="Times New Roman" w:cs="Times New Roman"/>
          <w:sz w:val="24"/>
          <w:szCs w:val="24"/>
          <w:lang w:val="en-US"/>
        </w:rPr>
        <w:t xml:space="preserve"> 165 </w:t>
      </w:r>
      <w:proofErr w:type="spellStart"/>
      <w:r>
        <w:rPr>
          <w:rFonts w:ascii="Times New Roman" w:hAnsi="Times New Roman" w:cs="Times New Roman"/>
          <w:sz w:val="24"/>
          <w:szCs w:val="24"/>
          <w:lang w:val="en-US"/>
        </w:rPr>
        <w:t>persoane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suplimentare</w:t>
      </w:r>
      <w:proofErr w:type="spellEnd"/>
    </w:p>
    <w:p w:rsidR="00D47342" w:rsidRDefault="00D47342" w:rsidP="009278DD">
      <w:pPr>
        <w:pStyle w:val="ListParagraph"/>
        <w:numPr>
          <w:ilvl w:val="0"/>
          <w:numId w:val="14"/>
        </w:num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tribune </w:t>
      </w:r>
      <w:proofErr w:type="spellStart"/>
      <w:r>
        <w:rPr>
          <w:rFonts w:ascii="Times New Roman" w:hAnsi="Times New Roman" w:cs="Times New Roman"/>
          <w:sz w:val="24"/>
          <w:szCs w:val="24"/>
          <w:lang w:val="en-US"/>
        </w:rPr>
        <w:t>spectatorii</w:t>
      </w:r>
      <w:proofErr w:type="spellEnd"/>
      <w:r>
        <w:rPr>
          <w:rFonts w:ascii="Times New Roman" w:hAnsi="Times New Roman" w:cs="Times New Roman"/>
          <w:sz w:val="24"/>
          <w:szCs w:val="24"/>
          <w:lang w:val="en-US"/>
        </w:rPr>
        <w:t xml:space="preserve"> se </w:t>
      </w:r>
      <w:proofErr w:type="spellStart"/>
      <w:r>
        <w:rPr>
          <w:rFonts w:ascii="Times New Roman" w:hAnsi="Times New Roman" w:cs="Times New Roman"/>
          <w:sz w:val="24"/>
          <w:szCs w:val="24"/>
          <w:lang w:val="en-US"/>
        </w:rPr>
        <w:t>vor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repartiza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rânduri</w:t>
      </w:r>
      <w:proofErr w:type="spellEnd"/>
      <w:r>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cca</w:t>
      </w:r>
      <w:proofErr w:type="spellEnd"/>
      <w:r>
        <w:rPr>
          <w:rFonts w:ascii="Times New Roman" w:hAnsi="Times New Roman" w:cs="Times New Roman"/>
          <w:sz w:val="24"/>
          <w:szCs w:val="24"/>
          <w:lang w:val="en-US"/>
        </w:rPr>
        <w:t xml:space="preserve">. 40 </w:t>
      </w:r>
      <w:proofErr w:type="spellStart"/>
      <w:r>
        <w:rPr>
          <w:rFonts w:ascii="Times New Roman" w:hAnsi="Times New Roman" w:cs="Times New Roman"/>
          <w:sz w:val="24"/>
          <w:szCs w:val="24"/>
          <w:lang w:val="en-US"/>
        </w:rPr>
        <w:t>locuri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cuprinse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între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două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circulații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iar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între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perete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și</w:t>
      </w:r>
      <w:proofErr w:type="spellEnd"/>
      <w:r>
        <w:rPr>
          <w:rFonts w:ascii="Times New Roman" w:hAnsi="Times New Roman" w:cs="Times New Roman"/>
          <w:sz w:val="24"/>
          <w:szCs w:val="24"/>
          <w:lang w:val="en-US"/>
        </w:rPr>
        <w:t xml:space="preserve"> o </w:t>
      </w:r>
      <w:proofErr w:type="spellStart"/>
      <w:r>
        <w:rPr>
          <w:rFonts w:ascii="Times New Roman" w:hAnsi="Times New Roman" w:cs="Times New Roman"/>
          <w:sz w:val="24"/>
          <w:szCs w:val="24"/>
          <w:lang w:val="en-US"/>
        </w:rPr>
        <w:t>circulație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cca</w:t>
      </w:r>
      <w:proofErr w:type="spellEnd"/>
      <w:r>
        <w:rPr>
          <w:rFonts w:ascii="Times New Roman" w:hAnsi="Times New Roman" w:cs="Times New Roman"/>
          <w:sz w:val="24"/>
          <w:szCs w:val="24"/>
          <w:lang w:val="en-US"/>
        </w:rPr>
        <w:t xml:space="preserve">. 25 </w:t>
      </w:r>
      <w:proofErr w:type="spellStart"/>
      <w:r>
        <w:rPr>
          <w:rFonts w:ascii="Times New Roman" w:hAnsi="Times New Roman" w:cs="Times New Roman"/>
          <w:sz w:val="24"/>
          <w:szCs w:val="24"/>
          <w:lang w:val="en-US"/>
        </w:rPr>
        <w:t>locuri</w:t>
      </w:r>
      <w:proofErr w:type="spellEnd"/>
    </w:p>
    <w:p w:rsidR="00D47342" w:rsidRDefault="00D47342" w:rsidP="009278DD">
      <w:pPr>
        <w:pStyle w:val="ListParagraph"/>
        <w:numPr>
          <w:ilvl w:val="0"/>
          <w:numId w:val="14"/>
        </w:num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Accesul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spectatorilor</w:t>
      </w:r>
      <w:proofErr w:type="spellEnd"/>
      <w:r>
        <w:rPr>
          <w:rFonts w:ascii="Times New Roman" w:hAnsi="Times New Roman" w:cs="Times New Roman"/>
          <w:sz w:val="24"/>
          <w:szCs w:val="24"/>
          <w:lang w:val="en-US"/>
        </w:rPr>
        <w:t xml:space="preserve"> la tribune se face, </w:t>
      </w:r>
      <w:proofErr w:type="spellStart"/>
      <w:r>
        <w:rPr>
          <w:rFonts w:ascii="Times New Roman" w:hAnsi="Times New Roman" w:cs="Times New Roman"/>
          <w:sz w:val="24"/>
          <w:szCs w:val="24"/>
          <w:lang w:val="en-US"/>
        </w:rPr>
        <w:t>mai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bine</w:t>
      </w:r>
      <w:proofErr w:type="spellEnd"/>
      <w:r>
        <w:rPr>
          <w:rFonts w:ascii="Times New Roman" w:hAnsi="Times New Roman" w:cs="Times New Roman"/>
          <w:sz w:val="24"/>
          <w:szCs w:val="24"/>
          <w:lang w:val="en-US"/>
        </w:rPr>
        <w:t xml:space="preserve"> la </w:t>
      </w:r>
      <w:proofErr w:type="spellStart"/>
      <w:r>
        <w:rPr>
          <w:rFonts w:ascii="Times New Roman" w:hAnsi="Times New Roman" w:cs="Times New Roman"/>
          <w:sz w:val="24"/>
          <w:szCs w:val="24"/>
          <w:lang w:val="en-US"/>
        </w:rPr>
        <w:t>nivelul</w:t>
      </w:r>
      <w:proofErr w:type="spellEnd"/>
      <w:r>
        <w:rPr>
          <w:rFonts w:ascii="Times New Roman" w:hAnsi="Times New Roman" w:cs="Times New Roman"/>
          <w:sz w:val="24"/>
          <w:szCs w:val="24"/>
          <w:lang w:val="en-US"/>
        </w:rPr>
        <w:t xml:space="preserve"> superior al </w:t>
      </w:r>
      <w:proofErr w:type="spellStart"/>
      <w:r>
        <w:rPr>
          <w:rFonts w:ascii="Times New Roman" w:hAnsi="Times New Roman" w:cs="Times New Roman"/>
          <w:sz w:val="24"/>
          <w:szCs w:val="24"/>
          <w:lang w:val="en-US"/>
        </w:rPr>
        <w:t>acestora</w:t>
      </w:r>
      <w:proofErr w:type="spellEnd"/>
    </w:p>
    <w:p w:rsidR="00D47342" w:rsidRDefault="00D47342" w:rsidP="009278DD">
      <w:pPr>
        <w:pStyle w:val="ListParagraph"/>
        <w:numPr>
          <w:ilvl w:val="0"/>
          <w:numId w:val="14"/>
        </w:num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Tribuna</w:t>
      </w:r>
      <w:proofErr w:type="spellEnd"/>
      <w:r>
        <w:rPr>
          <w:rFonts w:ascii="Times New Roman" w:hAnsi="Times New Roman" w:cs="Times New Roman"/>
          <w:sz w:val="24"/>
          <w:szCs w:val="24"/>
          <w:lang w:val="en-US"/>
        </w:rPr>
        <w:t xml:space="preserve"> se </w:t>
      </w:r>
      <w:proofErr w:type="spellStart"/>
      <w:r>
        <w:rPr>
          <w:rFonts w:ascii="Times New Roman" w:hAnsi="Times New Roman" w:cs="Times New Roman"/>
          <w:sz w:val="24"/>
          <w:szCs w:val="24"/>
          <w:lang w:val="en-US"/>
        </w:rPr>
        <w:t>delimitează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sectoare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prin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circulații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principale</w:t>
      </w:r>
      <w:proofErr w:type="spellEnd"/>
      <w:r>
        <w:rPr>
          <w:rFonts w:ascii="Times New Roman" w:hAnsi="Times New Roman" w:cs="Times New Roman"/>
          <w:sz w:val="24"/>
          <w:szCs w:val="24"/>
          <w:lang w:val="en-US"/>
        </w:rPr>
        <w:t xml:space="preserve"> (0,80 - 1,25) </w:t>
      </w:r>
      <w:proofErr w:type="spellStart"/>
      <w:r>
        <w:rPr>
          <w:rFonts w:ascii="Times New Roman" w:hAnsi="Times New Roman" w:cs="Times New Roman"/>
          <w:sz w:val="24"/>
          <w:szCs w:val="24"/>
          <w:lang w:val="en-US"/>
        </w:rPr>
        <w:t>și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secundare</w:t>
      </w:r>
      <w:proofErr w:type="spellEnd"/>
      <w:r>
        <w:rPr>
          <w:rFonts w:ascii="Times New Roman" w:hAnsi="Times New Roman" w:cs="Times New Roman"/>
          <w:sz w:val="24"/>
          <w:szCs w:val="24"/>
          <w:lang w:val="en-US"/>
        </w:rPr>
        <w:t xml:space="preserve"> (0,65 – 0,75)</w:t>
      </w:r>
    </w:p>
    <w:p w:rsidR="00D47342" w:rsidRDefault="00D47342" w:rsidP="009278DD">
      <w:pPr>
        <w:pStyle w:val="ListParagraph"/>
        <w:numPr>
          <w:ilvl w:val="0"/>
          <w:numId w:val="14"/>
        </w:numPr>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lastRenderedPageBreak/>
        <w:t>Tribuna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va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avea</w:t>
      </w:r>
      <w:proofErr w:type="spellEnd"/>
      <w:r>
        <w:rPr>
          <w:rFonts w:ascii="Times New Roman" w:hAnsi="Times New Roman" w:cs="Times New Roman"/>
          <w:sz w:val="24"/>
          <w:szCs w:val="24"/>
          <w:lang w:val="en-US"/>
        </w:rPr>
        <w:t xml:space="preserve"> o </w:t>
      </w:r>
      <w:proofErr w:type="spellStart"/>
      <w:r>
        <w:rPr>
          <w:rFonts w:ascii="Times New Roman" w:hAnsi="Times New Roman" w:cs="Times New Roman"/>
          <w:sz w:val="24"/>
          <w:szCs w:val="24"/>
          <w:lang w:val="en-US"/>
        </w:rPr>
        <w:t>pantă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suficientă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pentru</w:t>
      </w:r>
      <w:proofErr w:type="spellEnd"/>
      <w:r>
        <w:rPr>
          <w:rFonts w:ascii="Times New Roman" w:hAnsi="Times New Roman" w:cs="Times New Roman"/>
          <w:sz w:val="24"/>
          <w:szCs w:val="24"/>
          <w:lang w:val="en-US"/>
        </w:rPr>
        <w:t xml:space="preserve"> a </w:t>
      </w:r>
      <w:proofErr w:type="spellStart"/>
      <w:r>
        <w:rPr>
          <w:rFonts w:ascii="Times New Roman" w:hAnsi="Times New Roman" w:cs="Times New Roman"/>
          <w:sz w:val="24"/>
          <w:szCs w:val="24"/>
          <w:lang w:val="en-US"/>
        </w:rPr>
        <w:t>putea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permite</w:t>
      </w:r>
      <w:proofErr w:type="spellEnd"/>
      <w:r>
        <w:rPr>
          <w:rFonts w:ascii="Times New Roman" w:hAnsi="Times New Roman" w:cs="Times New Roman"/>
          <w:sz w:val="24"/>
          <w:szCs w:val="24"/>
          <w:lang w:val="en-US"/>
        </w:rPr>
        <w:t xml:space="preserve"> o </w:t>
      </w:r>
      <w:proofErr w:type="spellStart"/>
      <w:r>
        <w:rPr>
          <w:rFonts w:ascii="Times New Roman" w:hAnsi="Times New Roman" w:cs="Times New Roman"/>
          <w:sz w:val="24"/>
          <w:szCs w:val="24"/>
          <w:lang w:val="en-US"/>
        </w:rPr>
        <w:t>perfectă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vizibilitate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asupra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întregii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oglinzi</w:t>
      </w:r>
      <w:proofErr w:type="spellEnd"/>
      <w:r>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apă</w:t>
      </w:r>
      <w:proofErr w:type="spellEnd"/>
      <w:r>
        <w:rPr>
          <w:rFonts w:ascii="Times New Roman" w:hAnsi="Times New Roman" w:cs="Times New Roman"/>
          <w:sz w:val="24"/>
          <w:szCs w:val="24"/>
          <w:lang w:val="en-US"/>
        </w:rPr>
        <w:t xml:space="preserve"> a </w:t>
      </w:r>
      <w:proofErr w:type="spellStart"/>
      <w:r>
        <w:rPr>
          <w:rFonts w:ascii="Times New Roman" w:hAnsi="Times New Roman" w:cs="Times New Roman"/>
          <w:sz w:val="24"/>
          <w:szCs w:val="24"/>
          <w:lang w:val="en-US"/>
        </w:rPr>
        <w:t>bazinului</w:t>
      </w:r>
      <w:proofErr w:type="spellEnd"/>
      <w:r>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înot</w:t>
      </w:r>
      <w:proofErr w:type="spellEnd"/>
    </w:p>
    <w:p w:rsidR="00D47342" w:rsidRDefault="008E5824" w:rsidP="008E5824">
      <w:pPr>
        <w:pStyle w:val="NoSpacing"/>
        <w:spacing w:line="276" w:lineRule="auto"/>
        <w:jc w:val="both"/>
        <w:rPr>
          <w:rFonts w:ascii="Times New Roman" w:hAnsi="Times New Roman" w:cs="Times New Roman"/>
          <w:sz w:val="24"/>
          <w:szCs w:val="24"/>
          <w:lang w:val="en-US"/>
        </w:rPr>
      </w:pPr>
      <w:proofErr w:type="spellStart"/>
      <w:r w:rsidRPr="008E5824">
        <w:rPr>
          <w:rFonts w:ascii="Times New Roman" w:hAnsi="Times New Roman" w:cs="Times New Roman"/>
          <w:sz w:val="24"/>
          <w:szCs w:val="24"/>
          <w:lang w:val="en-US"/>
        </w:rPr>
        <w:t>Spectatorii</w:t>
      </w:r>
      <w:proofErr w:type="spellEnd"/>
      <w:r w:rsidRPr="008E5824">
        <w:rPr>
          <w:rFonts w:ascii="Times New Roman" w:hAnsi="Times New Roman" w:cs="Times New Roman"/>
          <w:sz w:val="24"/>
          <w:szCs w:val="24"/>
          <w:lang w:val="en-US"/>
        </w:rPr>
        <w:t xml:space="preserve"> </w:t>
      </w:r>
      <w:proofErr w:type="spellStart"/>
      <w:r w:rsidRPr="008E5824">
        <w:rPr>
          <w:rFonts w:ascii="Times New Roman" w:hAnsi="Times New Roman" w:cs="Times New Roman"/>
          <w:sz w:val="24"/>
          <w:szCs w:val="24"/>
          <w:lang w:val="en-US"/>
        </w:rPr>
        <w:t>beneficiază</w:t>
      </w:r>
      <w:proofErr w:type="spellEnd"/>
      <w:r w:rsidRPr="008E5824">
        <w:rPr>
          <w:rFonts w:ascii="Times New Roman" w:hAnsi="Times New Roman" w:cs="Times New Roman"/>
          <w:sz w:val="24"/>
          <w:szCs w:val="24"/>
          <w:lang w:val="en-US"/>
        </w:rPr>
        <w:t xml:space="preserve"> de o </w:t>
      </w:r>
      <w:proofErr w:type="spellStart"/>
      <w:r w:rsidRPr="008E5824">
        <w:rPr>
          <w:rFonts w:ascii="Times New Roman" w:hAnsi="Times New Roman" w:cs="Times New Roman"/>
          <w:sz w:val="24"/>
          <w:szCs w:val="24"/>
          <w:lang w:val="en-US"/>
        </w:rPr>
        <w:t>tablet</w:t>
      </w:r>
      <w:r w:rsidR="004B08CA">
        <w:rPr>
          <w:rFonts w:ascii="Times New Roman" w:hAnsi="Times New Roman" w:cs="Times New Roman"/>
          <w:sz w:val="24"/>
          <w:szCs w:val="24"/>
          <w:lang w:val="en-US"/>
        </w:rPr>
        <w:t>ă</w:t>
      </w:r>
      <w:proofErr w:type="spellEnd"/>
      <w:r w:rsidRPr="008E5824">
        <w:rPr>
          <w:rFonts w:ascii="Times New Roman" w:hAnsi="Times New Roman" w:cs="Times New Roman"/>
          <w:sz w:val="24"/>
          <w:szCs w:val="24"/>
          <w:lang w:val="en-US"/>
        </w:rPr>
        <w:t xml:space="preserve"> </w:t>
      </w:r>
      <w:proofErr w:type="spellStart"/>
      <w:r w:rsidRPr="008E5824">
        <w:rPr>
          <w:rFonts w:ascii="Times New Roman" w:hAnsi="Times New Roman" w:cs="Times New Roman"/>
          <w:sz w:val="24"/>
          <w:szCs w:val="24"/>
          <w:lang w:val="en-US"/>
        </w:rPr>
        <w:t>electronic</w:t>
      </w:r>
      <w:r w:rsidR="004B08CA">
        <w:rPr>
          <w:rFonts w:ascii="Times New Roman" w:hAnsi="Times New Roman" w:cs="Times New Roman"/>
          <w:sz w:val="24"/>
          <w:szCs w:val="24"/>
          <w:lang w:val="en-US"/>
        </w:rPr>
        <w:t>ă</w:t>
      </w:r>
      <w:proofErr w:type="spellEnd"/>
      <w:r w:rsidRPr="008E5824">
        <w:rPr>
          <w:rFonts w:ascii="Times New Roman" w:hAnsi="Times New Roman" w:cs="Times New Roman"/>
          <w:sz w:val="24"/>
          <w:szCs w:val="24"/>
          <w:lang w:val="en-US"/>
        </w:rPr>
        <w:t xml:space="preserve"> de </w:t>
      </w:r>
      <w:proofErr w:type="spellStart"/>
      <w:r w:rsidRPr="008E5824">
        <w:rPr>
          <w:rFonts w:ascii="Times New Roman" w:hAnsi="Times New Roman" w:cs="Times New Roman"/>
          <w:sz w:val="24"/>
          <w:szCs w:val="24"/>
          <w:lang w:val="en-US"/>
        </w:rPr>
        <w:t>afișaj</w:t>
      </w:r>
      <w:proofErr w:type="spellEnd"/>
      <w:r w:rsidRPr="008E5824">
        <w:rPr>
          <w:rFonts w:ascii="Times New Roman" w:hAnsi="Times New Roman" w:cs="Times New Roman"/>
          <w:sz w:val="24"/>
          <w:szCs w:val="24"/>
          <w:lang w:val="en-US"/>
        </w:rPr>
        <w:t xml:space="preserve"> </w:t>
      </w:r>
      <w:proofErr w:type="spellStart"/>
      <w:r w:rsidRPr="008E5824">
        <w:rPr>
          <w:rFonts w:ascii="Times New Roman" w:hAnsi="Times New Roman" w:cs="Times New Roman"/>
          <w:sz w:val="24"/>
          <w:szCs w:val="24"/>
          <w:lang w:val="en-US"/>
        </w:rPr>
        <w:t>vizibilă</w:t>
      </w:r>
      <w:proofErr w:type="spellEnd"/>
      <w:r w:rsidRPr="008E5824">
        <w:rPr>
          <w:rFonts w:ascii="Times New Roman" w:hAnsi="Times New Roman" w:cs="Times New Roman"/>
          <w:sz w:val="24"/>
          <w:szCs w:val="24"/>
          <w:lang w:val="en-US"/>
        </w:rPr>
        <w:t xml:space="preserve"> din </w:t>
      </w:r>
      <w:proofErr w:type="spellStart"/>
      <w:r w:rsidRPr="008E5824">
        <w:rPr>
          <w:rFonts w:ascii="Times New Roman" w:hAnsi="Times New Roman" w:cs="Times New Roman"/>
          <w:sz w:val="24"/>
          <w:szCs w:val="24"/>
          <w:lang w:val="en-US"/>
        </w:rPr>
        <w:t>toate</w:t>
      </w:r>
      <w:proofErr w:type="spellEnd"/>
      <w:r w:rsidRPr="008E5824">
        <w:rPr>
          <w:rFonts w:ascii="Times New Roman" w:hAnsi="Times New Roman" w:cs="Times New Roman"/>
          <w:sz w:val="24"/>
          <w:szCs w:val="24"/>
          <w:lang w:val="en-US"/>
        </w:rPr>
        <w:t xml:space="preserve"> </w:t>
      </w:r>
      <w:proofErr w:type="spellStart"/>
      <w:r w:rsidRPr="008E5824">
        <w:rPr>
          <w:rFonts w:ascii="Times New Roman" w:hAnsi="Times New Roman" w:cs="Times New Roman"/>
          <w:sz w:val="24"/>
          <w:szCs w:val="24"/>
          <w:lang w:val="en-US"/>
        </w:rPr>
        <w:t>punctele</w:t>
      </w:r>
      <w:proofErr w:type="spellEnd"/>
      <w:r w:rsidRPr="008E5824">
        <w:rPr>
          <w:rFonts w:ascii="Times New Roman" w:hAnsi="Times New Roman" w:cs="Times New Roman"/>
          <w:sz w:val="24"/>
          <w:szCs w:val="24"/>
          <w:lang w:val="en-US"/>
        </w:rPr>
        <w:t xml:space="preserve"> </w:t>
      </w:r>
      <w:proofErr w:type="spellStart"/>
      <w:r w:rsidRPr="008E5824">
        <w:rPr>
          <w:rFonts w:ascii="Times New Roman" w:hAnsi="Times New Roman" w:cs="Times New Roman"/>
          <w:sz w:val="24"/>
          <w:szCs w:val="24"/>
          <w:lang w:val="en-US"/>
        </w:rPr>
        <w:t>tribune</w:t>
      </w:r>
      <w:r w:rsidR="004B08CA">
        <w:rPr>
          <w:rFonts w:ascii="Times New Roman" w:hAnsi="Times New Roman" w:cs="Times New Roman"/>
          <w:sz w:val="24"/>
          <w:szCs w:val="24"/>
          <w:lang w:val="en-US"/>
        </w:rPr>
        <w:t>i</w:t>
      </w:r>
      <w:proofErr w:type="spellEnd"/>
      <w:r w:rsidRPr="008E5824">
        <w:rPr>
          <w:rFonts w:ascii="Times New Roman" w:hAnsi="Times New Roman" w:cs="Times New Roman"/>
          <w:sz w:val="24"/>
          <w:szCs w:val="24"/>
          <w:lang w:val="en-US"/>
        </w:rPr>
        <w:t xml:space="preserve">, cu </w:t>
      </w:r>
      <w:proofErr w:type="spellStart"/>
      <w:r w:rsidRPr="008E5824">
        <w:rPr>
          <w:rFonts w:ascii="Times New Roman" w:hAnsi="Times New Roman" w:cs="Times New Roman"/>
          <w:sz w:val="24"/>
          <w:szCs w:val="24"/>
          <w:lang w:val="en-US"/>
        </w:rPr>
        <w:t>dimensiuni</w:t>
      </w:r>
      <w:proofErr w:type="spellEnd"/>
      <w:r w:rsidRPr="008E5824">
        <w:rPr>
          <w:rFonts w:ascii="Times New Roman" w:hAnsi="Times New Roman" w:cs="Times New Roman"/>
          <w:sz w:val="24"/>
          <w:szCs w:val="24"/>
          <w:lang w:val="en-US"/>
        </w:rPr>
        <w:t xml:space="preserve"> </w:t>
      </w:r>
      <w:proofErr w:type="spellStart"/>
      <w:r w:rsidRPr="008E5824">
        <w:rPr>
          <w:rFonts w:ascii="Times New Roman" w:hAnsi="Times New Roman" w:cs="Times New Roman"/>
          <w:sz w:val="24"/>
          <w:szCs w:val="24"/>
          <w:lang w:val="en-US"/>
        </w:rPr>
        <w:t>aprox</w:t>
      </w:r>
      <w:proofErr w:type="spellEnd"/>
      <w:r w:rsidRPr="008E5824">
        <w:rPr>
          <w:rFonts w:ascii="Times New Roman" w:hAnsi="Times New Roman" w:cs="Times New Roman"/>
          <w:sz w:val="24"/>
          <w:szCs w:val="24"/>
          <w:lang w:val="en-US"/>
        </w:rPr>
        <w:t xml:space="preserve">. de </w:t>
      </w:r>
      <w:r>
        <w:rPr>
          <w:rFonts w:ascii="Times New Roman" w:hAnsi="Times New Roman" w:cs="Times New Roman"/>
          <w:sz w:val="24"/>
          <w:szCs w:val="24"/>
          <w:lang w:val="en-US"/>
        </w:rPr>
        <w:t>3x</w:t>
      </w:r>
      <w:r w:rsidRPr="008E5824">
        <w:rPr>
          <w:rFonts w:ascii="Times New Roman" w:hAnsi="Times New Roman" w:cs="Times New Roman"/>
          <w:sz w:val="24"/>
          <w:szCs w:val="24"/>
          <w:lang w:val="en-US"/>
        </w:rPr>
        <w:t xml:space="preserve">6 m </w:t>
      </w:r>
      <w:proofErr w:type="spellStart"/>
      <w:r w:rsidRPr="008E5824">
        <w:rPr>
          <w:rFonts w:ascii="Times New Roman" w:hAnsi="Times New Roman" w:cs="Times New Roman"/>
          <w:sz w:val="24"/>
          <w:szCs w:val="24"/>
          <w:lang w:val="en-US"/>
        </w:rPr>
        <w:t>și</w:t>
      </w:r>
      <w:proofErr w:type="spellEnd"/>
      <w:r w:rsidRPr="008E5824">
        <w:rPr>
          <w:rFonts w:ascii="Times New Roman" w:hAnsi="Times New Roman" w:cs="Times New Roman"/>
          <w:sz w:val="24"/>
          <w:szCs w:val="24"/>
          <w:lang w:val="en-US"/>
        </w:rPr>
        <w:t xml:space="preserve"> de o </w:t>
      </w:r>
      <w:proofErr w:type="spellStart"/>
      <w:r w:rsidRPr="008E5824">
        <w:rPr>
          <w:rFonts w:ascii="Times New Roman" w:hAnsi="Times New Roman" w:cs="Times New Roman"/>
          <w:sz w:val="24"/>
          <w:szCs w:val="24"/>
          <w:lang w:val="en-US"/>
        </w:rPr>
        <w:t>adâncime</w:t>
      </w:r>
      <w:proofErr w:type="spellEnd"/>
      <w:r w:rsidRPr="008E5824">
        <w:rPr>
          <w:rFonts w:ascii="Times New Roman" w:hAnsi="Times New Roman" w:cs="Times New Roman"/>
          <w:sz w:val="24"/>
          <w:szCs w:val="24"/>
          <w:lang w:val="en-US"/>
        </w:rPr>
        <w:t xml:space="preserve"> de 0,6 m </w:t>
      </w:r>
      <w:proofErr w:type="spellStart"/>
      <w:r w:rsidRPr="008E5824">
        <w:rPr>
          <w:rFonts w:ascii="Times New Roman" w:hAnsi="Times New Roman" w:cs="Times New Roman"/>
          <w:sz w:val="24"/>
          <w:szCs w:val="24"/>
          <w:lang w:val="en-US"/>
        </w:rPr>
        <w:t>și</w:t>
      </w:r>
      <w:proofErr w:type="spellEnd"/>
      <w:r w:rsidRPr="008E5824">
        <w:rPr>
          <w:rFonts w:ascii="Times New Roman" w:hAnsi="Times New Roman" w:cs="Times New Roman"/>
          <w:sz w:val="24"/>
          <w:szCs w:val="24"/>
          <w:lang w:val="en-US"/>
        </w:rPr>
        <w:t xml:space="preserve"> o </w:t>
      </w:r>
      <w:proofErr w:type="spellStart"/>
      <w:r w:rsidRPr="008E5824">
        <w:rPr>
          <w:rFonts w:ascii="Times New Roman" w:hAnsi="Times New Roman" w:cs="Times New Roman"/>
          <w:sz w:val="24"/>
          <w:szCs w:val="24"/>
          <w:lang w:val="en-US"/>
        </w:rPr>
        <w:t>circulație</w:t>
      </w:r>
      <w:proofErr w:type="spellEnd"/>
      <w:r w:rsidRPr="008E5824">
        <w:rPr>
          <w:rFonts w:ascii="Times New Roman" w:hAnsi="Times New Roman" w:cs="Times New Roman"/>
          <w:sz w:val="24"/>
          <w:szCs w:val="24"/>
          <w:lang w:val="en-US"/>
        </w:rPr>
        <w:t xml:space="preserve"> </w:t>
      </w:r>
      <w:proofErr w:type="spellStart"/>
      <w:r w:rsidRPr="008E5824">
        <w:rPr>
          <w:rFonts w:ascii="Times New Roman" w:hAnsi="Times New Roman" w:cs="Times New Roman"/>
          <w:sz w:val="24"/>
          <w:szCs w:val="24"/>
          <w:lang w:val="en-US"/>
        </w:rPr>
        <w:t>în</w:t>
      </w:r>
      <w:proofErr w:type="spellEnd"/>
      <w:r w:rsidRPr="008E5824">
        <w:rPr>
          <w:rFonts w:ascii="Times New Roman" w:hAnsi="Times New Roman" w:cs="Times New Roman"/>
          <w:sz w:val="24"/>
          <w:szCs w:val="24"/>
          <w:lang w:val="en-US"/>
        </w:rPr>
        <w:t xml:space="preserve"> </w:t>
      </w:r>
      <w:proofErr w:type="spellStart"/>
      <w:r w:rsidRPr="008E5824">
        <w:rPr>
          <w:rFonts w:ascii="Times New Roman" w:hAnsi="Times New Roman" w:cs="Times New Roman"/>
          <w:sz w:val="24"/>
          <w:szCs w:val="24"/>
          <w:lang w:val="en-US"/>
        </w:rPr>
        <w:t>spatele</w:t>
      </w:r>
      <w:proofErr w:type="spellEnd"/>
      <w:r w:rsidRPr="008E5824">
        <w:rPr>
          <w:rFonts w:ascii="Times New Roman" w:hAnsi="Times New Roman" w:cs="Times New Roman"/>
          <w:sz w:val="24"/>
          <w:szCs w:val="24"/>
          <w:lang w:val="en-US"/>
        </w:rPr>
        <w:t xml:space="preserve"> </w:t>
      </w:r>
      <w:proofErr w:type="spellStart"/>
      <w:r w:rsidRPr="008E5824">
        <w:rPr>
          <w:rFonts w:ascii="Times New Roman" w:hAnsi="Times New Roman" w:cs="Times New Roman"/>
          <w:sz w:val="24"/>
          <w:szCs w:val="24"/>
          <w:lang w:val="en-US"/>
        </w:rPr>
        <w:t>ei</w:t>
      </w:r>
      <w:proofErr w:type="spellEnd"/>
      <w:r w:rsidRPr="008E5824">
        <w:rPr>
          <w:rFonts w:ascii="Times New Roman" w:hAnsi="Times New Roman" w:cs="Times New Roman"/>
          <w:sz w:val="24"/>
          <w:szCs w:val="24"/>
          <w:lang w:val="en-US"/>
        </w:rPr>
        <w:t xml:space="preserve"> de </w:t>
      </w:r>
      <w:proofErr w:type="spellStart"/>
      <w:r w:rsidRPr="008E5824">
        <w:rPr>
          <w:rFonts w:ascii="Times New Roman" w:hAnsi="Times New Roman" w:cs="Times New Roman"/>
          <w:sz w:val="24"/>
          <w:szCs w:val="24"/>
          <w:lang w:val="en-US"/>
        </w:rPr>
        <w:t>cca</w:t>
      </w:r>
      <w:proofErr w:type="spellEnd"/>
      <w:r w:rsidRPr="008E5824">
        <w:rPr>
          <w:rFonts w:ascii="Times New Roman" w:hAnsi="Times New Roman" w:cs="Times New Roman"/>
          <w:sz w:val="24"/>
          <w:szCs w:val="24"/>
          <w:lang w:val="en-US"/>
        </w:rPr>
        <w:t xml:space="preserve">. 1 m </w:t>
      </w:r>
      <w:proofErr w:type="spellStart"/>
      <w:r w:rsidRPr="008E5824">
        <w:rPr>
          <w:rFonts w:ascii="Times New Roman" w:hAnsi="Times New Roman" w:cs="Times New Roman"/>
          <w:sz w:val="24"/>
          <w:szCs w:val="24"/>
          <w:lang w:val="en-US"/>
        </w:rPr>
        <w:t>lățime</w:t>
      </w:r>
      <w:proofErr w:type="spellEnd"/>
      <w:r w:rsidRPr="008E5824">
        <w:rPr>
          <w:rFonts w:ascii="Times New Roman" w:hAnsi="Times New Roman" w:cs="Times New Roman"/>
          <w:sz w:val="24"/>
          <w:szCs w:val="24"/>
          <w:lang w:val="en-US"/>
        </w:rPr>
        <w:t>.</w:t>
      </w:r>
    </w:p>
    <w:p w:rsidR="008E5824" w:rsidRDefault="008E5824" w:rsidP="008E5824">
      <w:pPr>
        <w:pStyle w:val="NoSpacing"/>
        <w:spacing w:line="276"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Pentru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desfășurarea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competiților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oficiale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este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necesară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prevederea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unei</w:t>
      </w:r>
      <w:proofErr w:type="spellEnd"/>
      <w:r>
        <w:rPr>
          <w:rFonts w:ascii="Times New Roman" w:hAnsi="Times New Roman" w:cs="Times New Roman"/>
          <w:sz w:val="24"/>
          <w:szCs w:val="24"/>
          <w:lang w:val="en-US"/>
        </w:rPr>
        <w:t xml:space="preserve"> tribune (zone) </w:t>
      </w:r>
      <w:proofErr w:type="spellStart"/>
      <w:r>
        <w:rPr>
          <w:rFonts w:ascii="Times New Roman" w:hAnsi="Times New Roman" w:cs="Times New Roman"/>
          <w:sz w:val="24"/>
          <w:szCs w:val="24"/>
          <w:lang w:val="en-US"/>
        </w:rPr>
        <w:t>destinate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juriului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și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invitațiilor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oficiali</w:t>
      </w:r>
      <w:proofErr w:type="spellEnd"/>
      <w:r>
        <w:rPr>
          <w:rFonts w:ascii="Times New Roman" w:hAnsi="Times New Roman" w:cs="Times New Roman"/>
          <w:sz w:val="24"/>
          <w:szCs w:val="24"/>
          <w:lang w:val="en-US"/>
        </w:rPr>
        <w:t xml:space="preserve">, cu o capacitate de 50 </w:t>
      </w:r>
      <w:proofErr w:type="spellStart"/>
      <w:r>
        <w:rPr>
          <w:rFonts w:ascii="Times New Roman" w:hAnsi="Times New Roman" w:cs="Times New Roman"/>
          <w:sz w:val="24"/>
          <w:szCs w:val="24"/>
          <w:lang w:val="en-US"/>
        </w:rPr>
        <w:t>locuri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amplasate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zona</w:t>
      </w:r>
      <w:proofErr w:type="spellEnd"/>
      <w:r>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circulație</w:t>
      </w:r>
      <w:proofErr w:type="spellEnd"/>
      <w:r>
        <w:rPr>
          <w:rFonts w:ascii="Times New Roman" w:hAnsi="Times New Roman" w:cs="Times New Roman"/>
          <w:sz w:val="24"/>
          <w:szCs w:val="24"/>
          <w:lang w:val="en-US"/>
        </w:rPr>
        <w:t xml:space="preserve"> din </w:t>
      </w:r>
      <w:proofErr w:type="spellStart"/>
      <w:r>
        <w:rPr>
          <w:rFonts w:ascii="Times New Roman" w:hAnsi="Times New Roman" w:cs="Times New Roman"/>
          <w:sz w:val="24"/>
          <w:szCs w:val="24"/>
          <w:lang w:val="en-US"/>
        </w:rPr>
        <w:t>jurul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bazinului</w:t>
      </w:r>
      <w:proofErr w:type="spellEnd"/>
      <w:r>
        <w:rPr>
          <w:rFonts w:ascii="Times New Roman" w:hAnsi="Times New Roman" w:cs="Times New Roman"/>
          <w:sz w:val="24"/>
          <w:szCs w:val="24"/>
          <w:lang w:val="en-US"/>
        </w:rPr>
        <w:t>.</w:t>
      </w:r>
    </w:p>
    <w:p w:rsidR="008E5824" w:rsidRDefault="008E5824" w:rsidP="008E5824">
      <w:pPr>
        <w:pStyle w:val="NoSpacing"/>
        <w:spacing w:line="276"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cazul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amplasării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acestei</w:t>
      </w:r>
      <w:proofErr w:type="spellEnd"/>
      <w:r>
        <w:rPr>
          <w:rFonts w:ascii="Times New Roman" w:hAnsi="Times New Roman" w:cs="Times New Roman"/>
          <w:sz w:val="24"/>
          <w:szCs w:val="24"/>
          <w:lang w:val="en-US"/>
        </w:rPr>
        <w:t xml:space="preserve"> zone </w:t>
      </w: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cadrul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tribunelor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pentru</w:t>
      </w:r>
      <w:proofErr w:type="spellEnd"/>
      <w:r>
        <w:rPr>
          <w:rFonts w:ascii="Times New Roman" w:hAnsi="Times New Roman" w:cs="Times New Roman"/>
          <w:sz w:val="24"/>
          <w:szCs w:val="24"/>
          <w:lang w:val="en-US"/>
        </w:rPr>
        <w:t xml:space="preserve"> public, </w:t>
      </w:r>
      <w:proofErr w:type="spellStart"/>
      <w:r>
        <w:rPr>
          <w:rFonts w:ascii="Times New Roman" w:hAnsi="Times New Roman" w:cs="Times New Roman"/>
          <w:sz w:val="24"/>
          <w:szCs w:val="24"/>
          <w:lang w:val="en-US"/>
        </w:rPr>
        <w:t>capacitatea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va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sporită</w:t>
      </w:r>
      <w:proofErr w:type="spellEnd"/>
      <w:r>
        <w:rPr>
          <w:rFonts w:ascii="Times New Roman" w:hAnsi="Times New Roman" w:cs="Times New Roman"/>
          <w:sz w:val="24"/>
          <w:szCs w:val="24"/>
          <w:lang w:val="en-US"/>
        </w:rPr>
        <w:t xml:space="preserve"> cu </w:t>
      </w:r>
      <w:proofErr w:type="spellStart"/>
      <w:r>
        <w:rPr>
          <w:rFonts w:ascii="Times New Roman" w:hAnsi="Times New Roman" w:cs="Times New Roman"/>
          <w:sz w:val="24"/>
          <w:szCs w:val="24"/>
          <w:lang w:val="en-US"/>
        </w:rPr>
        <w:t>încă</w:t>
      </w:r>
      <w:proofErr w:type="spellEnd"/>
      <w:r>
        <w:rPr>
          <w:rFonts w:ascii="Times New Roman" w:hAnsi="Times New Roman" w:cs="Times New Roman"/>
          <w:sz w:val="24"/>
          <w:szCs w:val="24"/>
          <w:lang w:val="en-US"/>
        </w:rPr>
        <w:t xml:space="preserve"> 50 </w:t>
      </w:r>
      <w:proofErr w:type="spellStart"/>
      <w:r>
        <w:rPr>
          <w:rFonts w:ascii="Times New Roman" w:hAnsi="Times New Roman" w:cs="Times New Roman"/>
          <w:sz w:val="24"/>
          <w:szCs w:val="24"/>
          <w:lang w:val="en-US"/>
        </w:rPr>
        <w:t>locuri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pentru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presă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și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reporteri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sportivi</w:t>
      </w:r>
      <w:proofErr w:type="spellEnd"/>
      <w:r>
        <w:rPr>
          <w:rFonts w:ascii="Times New Roman" w:hAnsi="Times New Roman" w:cs="Times New Roman"/>
          <w:sz w:val="24"/>
          <w:szCs w:val="24"/>
          <w:lang w:val="en-US"/>
        </w:rPr>
        <w:t>.</w:t>
      </w:r>
    </w:p>
    <w:p w:rsidR="008E5824" w:rsidRDefault="008E5824" w:rsidP="008E5824">
      <w:pPr>
        <w:pStyle w:val="NoSpacing"/>
        <w:spacing w:line="276"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Deasemenea</w:t>
      </w:r>
      <w:proofErr w:type="spellEnd"/>
      <w:r>
        <w:rPr>
          <w:rFonts w:ascii="Times New Roman" w:hAnsi="Times New Roman" w:cs="Times New Roman"/>
          <w:sz w:val="24"/>
          <w:szCs w:val="24"/>
          <w:lang w:val="en-US"/>
        </w:rPr>
        <w:t xml:space="preserve">, se </w:t>
      </w:r>
      <w:proofErr w:type="spellStart"/>
      <w:r>
        <w:rPr>
          <w:rFonts w:ascii="Times New Roman" w:hAnsi="Times New Roman" w:cs="Times New Roman"/>
          <w:sz w:val="24"/>
          <w:szCs w:val="24"/>
          <w:lang w:val="en-US"/>
        </w:rPr>
        <w:t>va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asigura</w:t>
      </w:r>
      <w:proofErr w:type="spellEnd"/>
      <w:r>
        <w:rPr>
          <w:rFonts w:ascii="Times New Roman" w:hAnsi="Times New Roman" w:cs="Times New Roman"/>
          <w:sz w:val="24"/>
          <w:szCs w:val="24"/>
          <w:lang w:val="en-US"/>
        </w:rPr>
        <w:t xml:space="preserve"> o </w:t>
      </w:r>
      <w:proofErr w:type="spellStart"/>
      <w:r>
        <w:rPr>
          <w:rFonts w:ascii="Times New Roman" w:hAnsi="Times New Roman" w:cs="Times New Roman"/>
          <w:sz w:val="24"/>
          <w:szCs w:val="24"/>
          <w:lang w:val="en-US"/>
        </w:rPr>
        <w:t>bună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separare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între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anexele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publicului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și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tribună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raportul</w:t>
      </w:r>
      <w:proofErr w:type="spellEnd"/>
      <w:r>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temperatură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interioară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între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aceste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spații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fiind</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aprox</w:t>
      </w:r>
      <w:proofErr w:type="spellEnd"/>
      <w:r>
        <w:rPr>
          <w:rFonts w:ascii="Times New Roman" w:hAnsi="Times New Roman" w:cs="Times New Roman"/>
          <w:sz w:val="24"/>
          <w:szCs w:val="24"/>
          <w:lang w:val="en-US"/>
        </w:rPr>
        <w:t>. de ½.</w:t>
      </w:r>
    </w:p>
    <w:p w:rsidR="005C1757" w:rsidRPr="008E5824" w:rsidRDefault="005C1757" w:rsidP="008E5824">
      <w:pPr>
        <w:pStyle w:val="NoSpacing"/>
        <w:spacing w:line="276" w:lineRule="auto"/>
        <w:jc w:val="both"/>
        <w:rPr>
          <w:rFonts w:ascii="Times New Roman" w:hAnsi="Times New Roman" w:cs="Times New Roman"/>
          <w:sz w:val="24"/>
          <w:szCs w:val="24"/>
          <w:lang w:val="en-US"/>
        </w:rPr>
      </w:pPr>
    </w:p>
    <w:p w:rsidR="005C1757" w:rsidRDefault="005C1757" w:rsidP="005C1757">
      <w:pPr>
        <w:pStyle w:val="ListParagraph"/>
        <w:numPr>
          <w:ilvl w:val="0"/>
          <w:numId w:val="10"/>
        </w:numPr>
        <w:jc w:val="both"/>
        <w:rPr>
          <w:rFonts w:ascii="Times New Roman" w:hAnsi="Times New Roman" w:cs="Times New Roman"/>
          <w:b/>
          <w:sz w:val="24"/>
          <w:szCs w:val="24"/>
          <w:u w:val="single"/>
        </w:rPr>
      </w:pPr>
      <w:r w:rsidRPr="000C6293">
        <w:rPr>
          <w:rFonts w:ascii="Times New Roman" w:hAnsi="Times New Roman" w:cs="Times New Roman"/>
          <w:b/>
          <w:sz w:val="24"/>
          <w:szCs w:val="24"/>
          <w:u w:val="single"/>
        </w:rPr>
        <w:t>ANEXELE ADMINISTRATIVE</w:t>
      </w:r>
    </w:p>
    <w:p w:rsidR="00233607" w:rsidRPr="000C6293" w:rsidRDefault="00233607" w:rsidP="00233607">
      <w:pPr>
        <w:pStyle w:val="ListParagraph"/>
        <w:jc w:val="both"/>
        <w:rPr>
          <w:rFonts w:ascii="Times New Roman" w:hAnsi="Times New Roman" w:cs="Times New Roman"/>
          <w:b/>
          <w:sz w:val="24"/>
          <w:szCs w:val="24"/>
          <w:u w:val="single"/>
        </w:rPr>
      </w:pPr>
    </w:p>
    <w:p w:rsidR="005C1757" w:rsidRPr="005C1757" w:rsidRDefault="005C1757" w:rsidP="005C1757">
      <w:pPr>
        <w:pStyle w:val="ListParagraph"/>
        <w:numPr>
          <w:ilvl w:val="0"/>
          <w:numId w:val="17"/>
        </w:numPr>
        <w:jc w:val="both"/>
        <w:rPr>
          <w:rFonts w:ascii="Times New Roman" w:hAnsi="Times New Roman" w:cs="Times New Roman"/>
          <w:b/>
          <w:sz w:val="24"/>
          <w:szCs w:val="24"/>
          <w:u w:val="single"/>
        </w:rPr>
      </w:pPr>
      <w:r>
        <w:rPr>
          <w:rFonts w:ascii="Times New Roman" w:hAnsi="Times New Roman" w:cs="Times New Roman"/>
          <w:sz w:val="24"/>
          <w:szCs w:val="24"/>
        </w:rPr>
        <w:t>1 – 2 birouri de 12 – 14 mp</w:t>
      </w:r>
    </w:p>
    <w:p w:rsidR="005C1757" w:rsidRPr="005C1757" w:rsidRDefault="005C1757" w:rsidP="005C1757">
      <w:pPr>
        <w:pStyle w:val="ListParagraph"/>
        <w:numPr>
          <w:ilvl w:val="0"/>
          <w:numId w:val="17"/>
        </w:numPr>
        <w:jc w:val="both"/>
        <w:rPr>
          <w:rFonts w:ascii="Times New Roman" w:hAnsi="Times New Roman" w:cs="Times New Roman"/>
          <w:b/>
          <w:sz w:val="24"/>
          <w:szCs w:val="24"/>
          <w:u w:val="single"/>
        </w:rPr>
      </w:pPr>
      <w:r>
        <w:rPr>
          <w:rFonts w:ascii="Times New Roman" w:hAnsi="Times New Roman" w:cs="Times New Roman"/>
          <w:sz w:val="24"/>
          <w:szCs w:val="24"/>
        </w:rPr>
        <w:t>Depozit inventar cca. 30 mp</w:t>
      </w:r>
    </w:p>
    <w:p w:rsidR="005C1757" w:rsidRPr="005C1757" w:rsidRDefault="005C1757" w:rsidP="005C1757">
      <w:pPr>
        <w:pStyle w:val="ListParagraph"/>
        <w:numPr>
          <w:ilvl w:val="0"/>
          <w:numId w:val="17"/>
        </w:numPr>
        <w:jc w:val="both"/>
        <w:rPr>
          <w:rFonts w:ascii="Times New Roman" w:hAnsi="Times New Roman" w:cs="Times New Roman"/>
          <w:b/>
          <w:sz w:val="24"/>
          <w:szCs w:val="24"/>
          <w:u w:val="single"/>
        </w:rPr>
      </w:pPr>
      <w:r>
        <w:rPr>
          <w:rFonts w:ascii="Times New Roman" w:hAnsi="Times New Roman" w:cs="Times New Roman"/>
          <w:sz w:val="24"/>
          <w:szCs w:val="24"/>
        </w:rPr>
        <w:t>Depozit materiale curățenie  20 mp</w:t>
      </w:r>
    </w:p>
    <w:p w:rsidR="005C1757" w:rsidRPr="005C1757" w:rsidRDefault="005C1757" w:rsidP="005C1757">
      <w:pPr>
        <w:pStyle w:val="ListParagraph"/>
        <w:numPr>
          <w:ilvl w:val="0"/>
          <w:numId w:val="17"/>
        </w:numPr>
        <w:jc w:val="both"/>
        <w:rPr>
          <w:rFonts w:ascii="Times New Roman" w:hAnsi="Times New Roman" w:cs="Times New Roman"/>
          <w:b/>
          <w:sz w:val="24"/>
          <w:szCs w:val="24"/>
          <w:u w:val="single"/>
        </w:rPr>
      </w:pPr>
      <w:r>
        <w:rPr>
          <w:rFonts w:ascii="Times New Roman" w:hAnsi="Times New Roman" w:cs="Times New Roman"/>
          <w:sz w:val="24"/>
          <w:szCs w:val="24"/>
        </w:rPr>
        <w:t>Cameră personal 12 mp</w:t>
      </w:r>
    </w:p>
    <w:p w:rsidR="005C1757" w:rsidRDefault="005C1757" w:rsidP="005C1757">
      <w:pPr>
        <w:pStyle w:val="ListParagraph"/>
        <w:jc w:val="both"/>
        <w:rPr>
          <w:rFonts w:ascii="Times New Roman" w:hAnsi="Times New Roman" w:cs="Times New Roman"/>
          <w:sz w:val="24"/>
          <w:szCs w:val="24"/>
        </w:rPr>
      </w:pPr>
    </w:p>
    <w:p w:rsidR="005649B8" w:rsidRDefault="005C1757" w:rsidP="005649B8">
      <w:pPr>
        <w:pStyle w:val="ListParagraph"/>
        <w:numPr>
          <w:ilvl w:val="0"/>
          <w:numId w:val="10"/>
        </w:numPr>
        <w:jc w:val="both"/>
        <w:rPr>
          <w:rFonts w:ascii="Times New Roman" w:hAnsi="Times New Roman" w:cs="Times New Roman"/>
          <w:b/>
          <w:sz w:val="24"/>
          <w:szCs w:val="24"/>
          <w:u w:val="single"/>
        </w:rPr>
      </w:pPr>
      <w:r w:rsidRPr="000C6293">
        <w:rPr>
          <w:rFonts w:ascii="Times New Roman" w:hAnsi="Times New Roman" w:cs="Times New Roman"/>
          <w:b/>
          <w:sz w:val="24"/>
          <w:szCs w:val="24"/>
          <w:u w:val="single"/>
        </w:rPr>
        <w:t>INSTALAȚII SPECIALIZATE</w:t>
      </w:r>
    </w:p>
    <w:p w:rsidR="00233607" w:rsidRPr="000C6293" w:rsidRDefault="00233607" w:rsidP="00233607">
      <w:pPr>
        <w:pStyle w:val="ListParagraph"/>
        <w:jc w:val="both"/>
        <w:rPr>
          <w:rFonts w:ascii="Times New Roman" w:hAnsi="Times New Roman" w:cs="Times New Roman"/>
          <w:b/>
          <w:sz w:val="24"/>
          <w:szCs w:val="24"/>
          <w:u w:val="single"/>
        </w:rPr>
      </w:pPr>
    </w:p>
    <w:p w:rsidR="005649B8" w:rsidRPr="005649B8" w:rsidRDefault="005649B8" w:rsidP="005649B8">
      <w:pPr>
        <w:pStyle w:val="ListParagraph"/>
        <w:numPr>
          <w:ilvl w:val="0"/>
          <w:numId w:val="18"/>
        </w:numPr>
        <w:jc w:val="both"/>
        <w:rPr>
          <w:rFonts w:ascii="Times New Roman" w:hAnsi="Times New Roman" w:cs="Times New Roman"/>
          <w:b/>
          <w:sz w:val="24"/>
          <w:szCs w:val="24"/>
          <w:u w:val="single"/>
        </w:rPr>
      </w:pPr>
      <w:r>
        <w:rPr>
          <w:rFonts w:ascii="Times New Roman" w:hAnsi="Times New Roman" w:cs="Times New Roman"/>
          <w:sz w:val="24"/>
          <w:szCs w:val="24"/>
        </w:rPr>
        <w:t>Centrală termică și Centrală de ventilație – câte 30 mp fiecare</w:t>
      </w:r>
    </w:p>
    <w:p w:rsidR="005649B8" w:rsidRPr="005649B8" w:rsidRDefault="005649B8" w:rsidP="005649B8">
      <w:pPr>
        <w:pStyle w:val="ListParagraph"/>
        <w:numPr>
          <w:ilvl w:val="0"/>
          <w:numId w:val="18"/>
        </w:numPr>
        <w:jc w:val="both"/>
        <w:rPr>
          <w:rFonts w:ascii="Times New Roman" w:hAnsi="Times New Roman" w:cs="Times New Roman"/>
          <w:b/>
          <w:sz w:val="24"/>
          <w:szCs w:val="24"/>
          <w:u w:val="single"/>
        </w:rPr>
      </w:pPr>
      <w:r>
        <w:rPr>
          <w:rFonts w:ascii="Times New Roman" w:hAnsi="Times New Roman" w:cs="Times New Roman"/>
          <w:sz w:val="24"/>
          <w:szCs w:val="24"/>
        </w:rPr>
        <w:t>Spații pentru încălzirea, filtrarea și tratarea apei din bazin – cca. 600 mp</w:t>
      </w:r>
    </w:p>
    <w:p w:rsidR="005649B8" w:rsidRPr="005649B8" w:rsidRDefault="005649B8" w:rsidP="005649B8">
      <w:pPr>
        <w:pStyle w:val="ListParagraph"/>
        <w:numPr>
          <w:ilvl w:val="0"/>
          <w:numId w:val="18"/>
        </w:numPr>
        <w:jc w:val="both"/>
        <w:rPr>
          <w:rFonts w:ascii="Times New Roman" w:hAnsi="Times New Roman" w:cs="Times New Roman"/>
          <w:b/>
          <w:sz w:val="24"/>
          <w:szCs w:val="24"/>
          <w:u w:val="single"/>
        </w:rPr>
      </w:pPr>
      <w:r>
        <w:rPr>
          <w:rFonts w:ascii="Times New Roman" w:hAnsi="Times New Roman" w:cs="Times New Roman"/>
          <w:sz w:val="24"/>
          <w:szCs w:val="24"/>
        </w:rPr>
        <w:t>Stație transmisii radio și televiziune – cca. 12 mp cu vizibilitate spre bazin și tribune</w:t>
      </w:r>
    </w:p>
    <w:p w:rsidR="005649B8" w:rsidRPr="005649B8" w:rsidRDefault="005649B8" w:rsidP="005649B8">
      <w:pPr>
        <w:pStyle w:val="ListParagraph"/>
        <w:numPr>
          <w:ilvl w:val="0"/>
          <w:numId w:val="18"/>
        </w:numPr>
        <w:jc w:val="both"/>
        <w:rPr>
          <w:rFonts w:ascii="Times New Roman" w:hAnsi="Times New Roman" w:cs="Times New Roman"/>
          <w:b/>
          <w:sz w:val="24"/>
          <w:szCs w:val="24"/>
          <w:u w:val="single"/>
        </w:rPr>
      </w:pPr>
      <w:r>
        <w:rPr>
          <w:rFonts w:ascii="Times New Roman" w:hAnsi="Times New Roman" w:cs="Times New Roman"/>
          <w:sz w:val="24"/>
          <w:szCs w:val="24"/>
        </w:rPr>
        <w:t>Tablou electric</w:t>
      </w:r>
    </w:p>
    <w:p w:rsidR="005649B8" w:rsidRPr="005649B8" w:rsidRDefault="005649B8" w:rsidP="005649B8">
      <w:pPr>
        <w:pStyle w:val="ListParagraph"/>
        <w:numPr>
          <w:ilvl w:val="0"/>
          <w:numId w:val="18"/>
        </w:numPr>
        <w:jc w:val="both"/>
        <w:rPr>
          <w:rFonts w:ascii="Times New Roman" w:hAnsi="Times New Roman" w:cs="Times New Roman"/>
          <w:b/>
          <w:sz w:val="24"/>
          <w:szCs w:val="24"/>
          <w:u w:val="single"/>
        </w:rPr>
      </w:pPr>
      <w:r>
        <w:rPr>
          <w:rFonts w:ascii="Times New Roman" w:hAnsi="Times New Roman" w:cs="Times New Roman"/>
          <w:sz w:val="24"/>
          <w:szCs w:val="24"/>
        </w:rPr>
        <w:t>Post trafo  - 16 mp</w:t>
      </w:r>
    </w:p>
    <w:p w:rsidR="005649B8" w:rsidRPr="005649B8" w:rsidRDefault="005649B8" w:rsidP="005649B8">
      <w:pPr>
        <w:pStyle w:val="ListParagraph"/>
        <w:numPr>
          <w:ilvl w:val="0"/>
          <w:numId w:val="18"/>
        </w:numPr>
        <w:jc w:val="both"/>
        <w:rPr>
          <w:rFonts w:ascii="Times New Roman" w:hAnsi="Times New Roman" w:cs="Times New Roman"/>
          <w:b/>
          <w:sz w:val="24"/>
          <w:szCs w:val="24"/>
          <w:u w:val="single"/>
        </w:rPr>
      </w:pPr>
      <w:r>
        <w:rPr>
          <w:rFonts w:ascii="Times New Roman" w:hAnsi="Times New Roman" w:cs="Times New Roman"/>
          <w:sz w:val="24"/>
          <w:szCs w:val="24"/>
        </w:rPr>
        <w:t>Atelier mecanic – cca. 20 mp</w:t>
      </w:r>
    </w:p>
    <w:p w:rsidR="005649B8" w:rsidRDefault="005649B8" w:rsidP="005649B8">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Structura va fi din metal, cu H liber,</w:t>
      </w:r>
      <w:r w:rsidR="00CF1958">
        <w:rPr>
          <w:rFonts w:ascii="Times New Roman" w:hAnsi="Times New Roman" w:cs="Times New Roman"/>
          <w:sz w:val="24"/>
          <w:szCs w:val="24"/>
        </w:rPr>
        <w:t xml:space="preserve"> deasupra oglinzii de apă,</w:t>
      </w:r>
      <w:r>
        <w:rPr>
          <w:rFonts w:ascii="Times New Roman" w:hAnsi="Times New Roman" w:cs="Times New Roman"/>
          <w:sz w:val="24"/>
          <w:szCs w:val="24"/>
        </w:rPr>
        <w:t xml:space="preserve"> min. 12 m, cu pereți de umplutură – materiale opționale; eventual anexele pot avea structură de beton armat, ca și gradenele; învelitoarea va fi opțională.</w:t>
      </w:r>
    </w:p>
    <w:p w:rsidR="005649B8" w:rsidRDefault="005649B8" w:rsidP="005649B8">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Sala va fi racordată la rețelele urbane de instalații și va ave</w:t>
      </w:r>
      <w:r w:rsidR="004B08CA">
        <w:rPr>
          <w:rFonts w:ascii="Times New Roman" w:hAnsi="Times New Roman" w:cs="Times New Roman"/>
          <w:sz w:val="24"/>
          <w:szCs w:val="24"/>
        </w:rPr>
        <w:t>a toate sistemele de</w:t>
      </w:r>
      <w:r w:rsidR="00D0096E">
        <w:rPr>
          <w:rFonts w:ascii="Times New Roman" w:hAnsi="Times New Roman" w:cs="Times New Roman"/>
          <w:sz w:val="24"/>
          <w:szCs w:val="24"/>
        </w:rPr>
        <w:t xml:space="preserve"> încălzire, climatizare, electrice, sanitare necesare unei funcționări optime.</w:t>
      </w:r>
    </w:p>
    <w:p w:rsidR="00D0096E" w:rsidRDefault="00D0096E" w:rsidP="005649B8">
      <w:pPr>
        <w:pStyle w:val="NoSpacing"/>
        <w:spacing w:line="276" w:lineRule="auto"/>
        <w:jc w:val="both"/>
        <w:rPr>
          <w:rFonts w:ascii="Times New Roman" w:hAnsi="Times New Roman" w:cs="Times New Roman"/>
          <w:sz w:val="24"/>
          <w:szCs w:val="24"/>
        </w:rPr>
      </w:pPr>
    </w:p>
    <w:p w:rsidR="00D0096E" w:rsidRDefault="00D0096E" w:rsidP="00D0096E">
      <w:pPr>
        <w:pStyle w:val="ListParagraph"/>
        <w:numPr>
          <w:ilvl w:val="0"/>
          <w:numId w:val="10"/>
        </w:numPr>
        <w:jc w:val="both"/>
        <w:rPr>
          <w:rFonts w:ascii="Times New Roman" w:hAnsi="Times New Roman" w:cs="Times New Roman"/>
          <w:b/>
          <w:sz w:val="24"/>
          <w:szCs w:val="24"/>
          <w:u w:val="single"/>
        </w:rPr>
      </w:pPr>
      <w:r>
        <w:rPr>
          <w:rFonts w:ascii="Times New Roman" w:hAnsi="Times New Roman" w:cs="Times New Roman"/>
          <w:b/>
          <w:sz w:val="24"/>
          <w:szCs w:val="24"/>
          <w:u w:val="single"/>
        </w:rPr>
        <w:t>AMENAJĂRI EXTERIOARE CONSTRUCȚIEI</w:t>
      </w:r>
    </w:p>
    <w:p w:rsidR="00D0096E" w:rsidRPr="00D0096E" w:rsidRDefault="00D0096E" w:rsidP="00D0096E">
      <w:pPr>
        <w:pStyle w:val="NoSpacing"/>
        <w:numPr>
          <w:ilvl w:val="0"/>
          <w:numId w:val="22"/>
        </w:numPr>
        <w:spacing w:line="276" w:lineRule="auto"/>
        <w:jc w:val="both"/>
        <w:rPr>
          <w:rFonts w:ascii="Times New Roman" w:hAnsi="Times New Roman" w:cs="Times New Roman"/>
          <w:b/>
          <w:sz w:val="24"/>
          <w:szCs w:val="24"/>
          <w:u w:val="single"/>
        </w:rPr>
      </w:pPr>
      <w:r w:rsidRPr="00D0096E">
        <w:rPr>
          <w:rFonts w:ascii="Times New Roman" w:hAnsi="Times New Roman" w:cs="Times New Roman"/>
          <w:sz w:val="24"/>
          <w:szCs w:val="24"/>
        </w:rPr>
        <w:t>Parcări – Alei carosabile</w:t>
      </w:r>
    </w:p>
    <w:p w:rsidR="00D0096E" w:rsidRDefault="00D0096E" w:rsidP="00D0096E">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Se cer parcări pentru public, sportivi, VIP-uri, servicii – circulația auto separată de cea pietonală</w:t>
      </w:r>
    </w:p>
    <w:p w:rsidR="00D0096E" w:rsidRPr="00D0096E" w:rsidRDefault="00D0096E" w:rsidP="00D0096E">
      <w:pPr>
        <w:pStyle w:val="NoSpacing"/>
        <w:numPr>
          <w:ilvl w:val="0"/>
          <w:numId w:val="22"/>
        </w:numPr>
        <w:spacing w:line="276" w:lineRule="auto"/>
        <w:jc w:val="both"/>
        <w:rPr>
          <w:rFonts w:ascii="Times New Roman" w:hAnsi="Times New Roman" w:cs="Times New Roman"/>
          <w:b/>
          <w:sz w:val="24"/>
          <w:szCs w:val="24"/>
          <w:u w:val="single"/>
        </w:rPr>
      </w:pPr>
      <w:r>
        <w:rPr>
          <w:rFonts w:ascii="Times New Roman" w:hAnsi="Times New Roman" w:cs="Times New Roman"/>
          <w:sz w:val="24"/>
          <w:szCs w:val="24"/>
        </w:rPr>
        <w:t>Alei carosabile de descongestionare – min. 7 m lățime</w:t>
      </w:r>
    </w:p>
    <w:p w:rsidR="00D0096E" w:rsidRPr="00D0096E" w:rsidRDefault="00D0096E" w:rsidP="00D0096E">
      <w:pPr>
        <w:pStyle w:val="NoSpacing"/>
        <w:numPr>
          <w:ilvl w:val="0"/>
          <w:numId w:val="22"/>
        </w:numPr>
        <w:spacing w:line="276" w:lineRule="auto"/>
        <w:jc w:val="both"/>
        <w:rPr>
          <w:rFonts w:ascii="Times New Roman" w:hAnsi="Times New Roman" w:cs="Times New Roman"/>
          <w:b/>
          <w:sz w:val="24"/>
          <w:szCs w:val="24"/>
          <w:u w:val="single"/>
        </w:rPr>
      </w:pPr>
      <w:r>
        <w:rPr>
          <w:rFonts w:ascii="Times New Roman" w:hAnsi="Times New Roman" w:cs="Times New Roman"/>
          <w:sz w:val="24"/>
          <w:szCs w:val="24"/>
        </w:rPr>
        <w:t>Alei carosabile de circulație curentă – min. 3,5 m lățime</w:t>
      </w:r>
    </w:p>
    <w:p w:rsidR="00D0096E" w:rsidRPr="00E87582" w:rsidRDefault="00D0096E" w:rsidP="00D0096E">
      <w:pPr>
        <w:pStyle w:val="NoSpacing"/>
        <w:numPr>
          <w:ilvl w:val="0"/>
          <w:numId w:val="22"/>
        </w:numPr>
        <w:spacing w:line="276" w:lineRule="auto"/>
        <w:jc w:val="both"/>
        <w:rPr>
          <w:rFonts w:ascii="Times New Roman" w:hAnsi="Times New Roman" w:cs="Times New Roman"/>
          <w:b/>
          <w:sz w:val="24"/>
          <w:szCs w:val="24"/>
          <w:u w:val="single"/>
        </w:rPr>
      </w:pPr>
      <w:r>
        <w:rPr>
          <w:rFonts w:ascii="Times New Roman" w:hAnsi="Times New Roman" w:cs="Times New Roman"/>
          <w:sz w:val="24"/>
          <w:szCs w:val="24"/>
        </w:rPr>
        <w:t>Alei carosabile de serviciu</w:t>
      </w:r>
      <w:r w:rsidR="00E87582">
        <w:rPr>
          <w:rFonts w:ascii="Times New Roman" w:hAnsi="Times New Roman" w:cs="Times New Roman"/>
          <w:sz w:val="24"/>
          <w:szCs w:val="24"/>
        </w:rPr>
        <w:t xml:space="preserve"> – întreținere  - min 6 m lățime</w:t>
      </w:r>
    </w:p>
    <w:p w:rsidR="00E87582" w:rsidRPr="00E87582" w:rsidRDefault="00E87582" w:rsidP="00D0096E">
      <w:pPr>
        <w:pStyle w:val="NoSpacing"/>
        <w:numPr>
          <w:ilvl w:val="0"/>
          <w:numId w:val="22"/>
        </w:numPr>
        <w:spacing w:line="276" w:lineRule="auto"/>
        <w:jc w:val="both"/>
        <w:rPr>
          <w:rFonts w:ascii="Times New Roman" w:hAnsi="Times New Roman" w:cs="Times New Roman"/>
          <w:b/>
          <w:sz w:val="24"/>
          <w:szCs w:val="24"/>
          <w:u w:val="single"/>
        </w:rPr>
      </w:pPr>
      <w:r>
        <w:rPr>
          <w:rFonts w:ascii="Times New Roman" w:hAnsi="Times New Roman" w:cs="Times New Roman"/>
          <w:sz w:val="24"/>
          <w:szCs w:val="24"/>
        </w:rPr>
        <w:t>Parcare pentru public : 1 auto/30 spectatori, 1 ha/400 auto</w:t>
      </w:r>
    </w:p>
    <w:p w:rsidR="00E87582" w:rsidRPr="00E87582" w:rsidRDefault="00E87582" w:rsidP="00D0096E">
      <w:pPr>
        <w:pStyle w:val="NoSpacing"/>
        <w:numPr>
          <w:ilvl w:val="0"/>
          <w:numId w:val="22"/>
        </w:numPr>
        <w:spacing w:line="276" w:lineRule="auto"/>
        <w:jc w:val="both"/>
        <w:rPr>
          <w:rFonts w:ascii="Times New Roman" w:hAnsi="Times New Roman" w:cs="Times New Roman"/>
          <w:b/>
          <w:sz w:val="24"/>
          <w:szCs w:val="24"/>
          <w:u w:val="single"/>
        </w:rPr>
      </w:pPr>
      <w:r>
        <w:rPr>
          <w:rFonts w:ascii="Times New Roman" w:hAnsi="Times New Roman" w:cs="Times New Roman"/>
          <w:sz w:val="24"/>
          <w:szCs w:val="24"/>
        </w:rPr>
        <w:t>Parcare pentru sportivi și oficiali: 2-5 autobuze; 10 – 30 autoturisme</w:t>
      </w:r>
    </w:p>
    <w:p w:rsidR="00E87582" w:rsidRPr="0069581C" w:rsidRDefault="00E87582" w:rsidP="00D0096E">
      <w:pPr>
        <w:pStyle w:val="NoSpacing"/>
        <w:numPr>
          <w:ilvl w:val="0"/>
          <w:numId w:val="22"/>
        </w:numPr>
        <w:spacing w:line="276" w:lineRule="auto"/>
        <w:jc w:val="both"/>
        <w:rPr>
          <w:rFonts w:ascii="Times New Roman" w:hAnsi="Times New Roman" w:cs="Times New Roman"/>
          <w:b/>
          <w:sz w:val="24"/>
          <w:szCs w:val="24"/>
          <w:u w:val="single"/>
        </w:rPr>
      </w:pPr>
      <w:r>
        <w:rPr>
          <w:rFonts w:ascii="Times New Roman" w:hAnsi="Times New Roman" w:cs="Times New Roman"/>
          <w:sz w:val="24"/>
          <w:szCs w:val="24"/>
        </w:rPr>
        <w:lastRenderedPageBreak/>
        <w:t xml:space="preserve">Parcare pentru mass – media: 3 – 5 </w:t>
      </w:r>
      <w:r w:rsidR="0069581C">
        <w:rPr>
          <w:rFonts w:ascii="Times New Roman" w:hAnsi="Times New Roman" w:cs="Times New Roman"/>
          <w:sz w:val="24"/>
          <w:szCs w:val="24"/>
        </w:rPr>
        <w:t>autoturisme</w:t>
      </w:r>
    </w:p>
    <w:p w:rsidR="0069581C" w:rsidRPr="00D0096E" w:rsidRDefault="0069581C" w:rsidP="0069581C">
      <w:pPr>
        <w:pStyle w:val="NoSpacing"/>
        <w:spacing w:line="276" w:lineRule="auto"/>
        <w:jc w:val="both"/>
        <w:rPr>
          <w:rFonts w:ascii="Times New Roman" w:hAnsi="Times New Roman" w:cs="Times New Roman"/>
          <w:b/>
          <w:sz w:val="24"/>
          <w:szCs w:val="24"/>
          <w:u w:val="single"/>
        </w:rPr>
      </w:pPr>
      <w:r>
        <w:rPr>
          <w:rFonts w:ascii="Times New Roman" w:hAnsi="Times New Roman" w:cs="Times New Roman"/>
          <w:sz w:val="24"/>
          <w:szCs w:val="24"/>
        </w:rPr>
        <w:t>Se mai propun circulații (alei) pietonale, spații verzi, plantații, împrejmuiri ale amenajării</w:t>
      </w:r>
    </w:p>
    <w:p w:rsidR="00D0096E" w:rsidRPr="00D0096E" w:rsidRDefault="00D0096E" w:rsidP="00D0096E">
      <w:pPr>
        <w:pStyle w:val="NoSpacing"/>
        <w:spacing w:line="276" w:lineRule="auto"/>
        <w:jc w:val="both"/>
        <w:rPr>
          <w:rFonts w:ascii="Times New Roman" w:hAnsi="Times New Roman" w:cs="Times New Roman"/>
          <w:sz w:val="24"/>
          <w:szCs w:val="24"/>
        </w:rPr>
      </w:pPr>
    </w:p>
    <w:p w:rsidR="0069581C" w:rsidRDefault="0069581C" w:rsidP="0069581C">
      <w:pPr>
        <w:jc w:val="both"/>
        <w:rPr>
          <w:rFonts w:ascii="Times New Roman" w:hAnsi="Times New Roman" w:cs="Times New Roman"/>
          <w:b/>
          <w:sz w:val="24"/>
          <w:szCs w:val="24"/>
          <w:u w:val="single"/>
        </w:rPr>
      </w:pPr>
      <w:r>
        <w:rPr>
          <w:rFonts w:ascii="Times New Roman" w:hAnsi="Times New Roman" w:cs="Times New Roman"/>
          <w:b/>
          <w:sz w:val="24"/>
          <w:szCs w:val="24"/>
          <w:u w:val="single"/>
        </w:rPr>
        <w:t>REDACTARE, CONȚINUT MINIM PREDARE:</w:t>
      </w:r>
    </w:p>
    <w:p w:rsidR="0069581C" w:rsidRDefault="0069581C" w:rsidP="0069581C">
      <w:pPr>
        <w:pStyle w:val="NoSpacing"/>
        <w:spacing w:line="276" w:lineRule="auto"/>
        <w:jc w:val="both"/>
        <w:rPr>
          <w:rFonts w:ascii="Times New Roman" w:hAnsi="Times New Roman" w:cs="Times New Roman"/>
          <w:sz w:val="24"/>
          <w:szCs w:val="24"/>
        </w:rPr>
      </w:pPr>
      <w:r w:rsidRPr="0069581C">
        <w:rPr>
          <w:rFonts w:ascii="Times New Roman" w:hAnsi="Times New Roman" w:cs="Times New Roman"/>
          <w:sz w:val="24"/>
          <w:szCs w:val="24"/>
        </w:rPr>
        <w:t>Planșe   - masterplan</w:t>
      </w:r>
    </w:p>
    <w:p w:rsidR="0069581C" w:rsidRDefault="0069581C" w:rsidP="0069581C">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 planșă cu reglementări, redactată în conformitate cu norme și grafică PUZ</w:t>
      </w:r>
    </w:p>
    <w:p w:rsidR="0069581C" w:rsidRDefault="0069581C" w:rsidP="0069581C">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 detalierea programului obiectului arhitectural</w:t>
      </w:r>
    </w:p>
    <w:p w:rsidR="0069581C" w:rsidRDefault="0069581C" w:rsidP="0069581C">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 plan de încadrare la o scară adecvată proiectului</w:t>
      </w:r>
    </w:p>
    <w:p w:rsidR="0069581C" w:rsidRDefault="0069581C" w:rsidP="0069581C">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 plan de situație (1:200, 1:500, 1:1000)</w:t>
      </w:r>
    </w:p>
    <w:p w:rsidR="0069581C" w:rsidRDefault="0069581C" w:rsidP="0069581C">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 plan parter cu amenajări la nivelul terenului</w:t>
      </w:r>
    </w:p>
    <w:p w:rsidR="0069581C" w:rsidRDefault="0069581C" w:rsidP="0069581C">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 planuri etaje</w:t>
      </w:r>
    </w:p>
    <w:p w:rsidR="0069581C" w:rsidRDefault="0069581C" w:rsidP="0069581C">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 secțiuni (minim două, transversală și longitudinală)</w:t>
      </w:r>
    </w:p>
    <w:p w:rsidR="0069581C" w:rsidRDefault="0069581C" w:rsidP="0069581C">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 fațade </w:t>
      </w:r>
    </w:p>
    <w:p w:rsidR="0069581C" w:rsidRDefault="0069581C" w:rsidP="0069581C">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 vederi exterioare ale clădirii</w:t>
      </w:r>
    </w:p>
    <w:p w:rsidR="0069581C" w:rsidRDefault="0069581C" w:rsidP="0069581C">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 vederi interioare ale clădirii</w:t>
      </w:r>
    </w:p>
    <w:p w:rsidR="0069581C" w:rsidRDefault="0069581C" w:rsidP="0069581C">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 detalii travee</w:t>
      </w:r>
    </w:p>
    <w:p w:rsidR="0069581C" w:rsidRDefault="0069581C" w:rsidP="0069581C">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Machet – machetă de sit</w:t>
      </w:r>
    </w:p>
    <w:p w:rsidR="0069581C" w:rsidRDefault="0069581C" w:rsidP="0069581C">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 machetă de obiect</w:t>
      </w:r>
    </w:p>
    <w:p w:rsidR="006B3374" w:rsidRDefault="006B3374" w:rsidP="006B3374">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Planșele vor fi predate fizic pe format A3. Studenții vor preda și un format A0 ce va prezenta o sinteză a proiectului și vor fi utilizate la jurizare și în cadrul expozițiilor. Layout-ul acestor formate (A3 și A0) va fi pus la dispoziție de departament.</w:t>
      </w:r>
    </w:p>
    <w:p w:rsidR="006B3374" w:rsidRDefault="006B3374" w:rsidP="006B3374">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Proiectul va fi deasemenea predat în format digital (format .jpg rezoluție 150 pixeli/inch, corespunzător unei lungimi de A3 la 2500 pixeli).</w:t>
      </w:r>
    </w:p>
    <w:p w:rsidR="006B3374" w:rsidRDefault="006B3374" w:rsidP="006B3374">
      <w:pPr>
        <w:pStyle w:val="NoSpacing"/>
        <w:spacing w:line="276" w:lineRule="auto"/>
        <w:jc w:val="both"/>
        <w:rPr>
          <w:rFonts w:ascii="Times New Roman" w:hAnsi="Times New Roman" w:cs="Times New Roman"/>
          <w:sz w:val="24"/>
          <w:szCs w:val="24"/>
        </w:rPr>
      </w:pPr>
    </w:p>
    <w:p w:rsidR="005369A8" w:rsidRDefault="006B3374" w:rsidP="005369A8">
      <w:pPr>
        <w:jc w:val="both"/>
        <w:rPr>
          <w:rFonts w:ascii="Times New Roman" w:hAnsi="Times New Roman" w:cs="Times New Roman"/>
          <w:b/>
          <w:sz w:val="24"/>
          <w:szCs w:val="24"/>
          <w:u w:val="single"/>
        </w:rPr>
      </w:pPr>
      <w:r>
        <w:rPr>
          <w:rFonts w:ascii="Times New Roman" w:hAnsi="Times New Roman" w:cs="Times New Roman"/>
          <w:b/>
          <w:sz w:val="24"/>
          <w:szCs w:val="24"/>
          <w:u w:val="single"/>
        </w:rPr>
        <w:t>EVALUARE</w:t>
      </w:r>
    </w:p>
    <w:p w:rsidR="004B3343" w:rsidRDefault="004B3343" w:rsidP="005369A8">
      <w:pPr>
        <w:jc w:val="both"/>
        <w:rPr>
          <w:rFonts w:ascii="Times New Roman" w:hAnsi="Times New Roman" w:cs="Times New Roman"/>
          <w:sz w:val="24"/>
          <w:szCs w:val="24"/>
        </w:rPr>
      </w:pPr>
      <w:r>
        <w:rPr>
          <w:rFonts w:ascii="Times New Roman" w:hAnsi="Times New Roman" w:cs="Times New Roman"/>
          <w:sz w:val="24"/>
          <w:szCs w:val="24"/>
        </w:rPr>
        <w:t>Condiții minime pentru intrarea proiectului în evaluarea finală:</w:t>
      </w:r>
    </w:p>
    <w:p w:rsidR="004B3343" w:rsidRDefault="004B3343" w:rsidP="004B3343">
      <w:pPr>
        <w:pStyle w:val="NoSpacing"/>
        <w:numPr>
          <w:ilvl w:val="0"/>
          <w:numId w:val="32"/>
        </w:numPr>
        <w:spacing w:line="276" w:lineRule="auto"/>
        <w:jc w:val="both"/>
        <w:rPr>
          <w:rFonts w:ascii="Times New Roman" w:hAnsi="Times New Roman" w:cs="Times New Roman"/>
          <w:sz w:val="24"/>
          <w:szCs w:val="24"/>
        </w:rPr>
      </w:pPr>
      <w:r>
        <w:rPr>
          <w:rFonts w:ascii="Times New Roman" w:hAnsi="Times New Roman" w:cs="Times New Roman"/>
          <w:sz w:val="24"/>
          <w:szCs w:val="24"/>
        </w:rPr>
        <w:t>Îndeplinirea condiției de peste 50% prezență și activitate la atelier și Teoria Proiectului</w:t>
      </w:r>
    </w:p>
    <w:p w:rsidR="005369A8" w:rsidRDefault="004B3343" w:rsidP="005369A8">
      <w:pPr>
        <w:pStyle w:val="NoSpacing"/>
        <w:numPr>
          <w:ilvl w:val="0"/>
          <w:numId w:val="32"/>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Predarea proiectului și a Caietelor de Documentare și Activitate </w:t>
      </w:r>
      <w:r w:rsidR="00241D8A">
        <w:rPr>
          <w:rFonts w:ascii="Times New Roman" w:hAnsi="Times New Roman" w:cs="Times New Roman"/>
          <w:sz w:val="24"/>
          <w:szCs w:val="24"/>
        </w:rPr>
        <w:t>pe Parcurs aferente fiecărei faze a proiectului, atât în format fiz</w:t>
      </w:r>
      <w:r w:rsidR="005369A8">
        <w:rPr>
          <w:rFonts w:ascii="Times New Roman" w:hAnsi="Times New Roman" w:cs="Times New Roman"/>
          <w:sz w:val="24"/>
          <w:szCs w:val="24"/>
        </w:rPr>
        <w:t>ic cât și digital</w:t>
      </w:r>
    </w:p>
    <w:p w:rsidR="005369A8" w:rsidRDefault="005369A8" w:rsidP="005369A8">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1.Parcurs/proces </w:t>
      </w:r>
      <w:r w:rsidR="00233607">
        <w:rPr>
          <w:rFonts w:ascii="Times New Roman" w:hAnsi="Times New Roman" w:cs="Times New Roman"/>
          <w:sz w:val="24"/>
          <w:szCs w:val="24"/>
        </w:rPr>
        <w:tab/>
      </w:r>
      <w:r w:rsidR="00233607">
        <w:rPr>
          <w:rFonts w:ascii="Times New Roman" w:hAnsi="Times New Roman" w:cs="Times New Roman"/>
          <w:sz w:val="24"/>
          <w:szCs w:val="24"/>
        </w:rPr>
        <w:tab/>
        <w:t xml:space="preserve">     </w:t>
      </w:r>
      <w:r>
        <w:rPr>
          <w:rFonts w:ascii="Times New Roman" w:hAnsi="Times New Roman" w:cs="Times New Roman"/>
          <w:sz w:val="24"/>
          <w:szCs w:val="24"/>
        </w:rPr>
        <w:t>Inițiativă</w:t>
      </w:r>
    </w:p>
    <w:p w:rsidR="005369A8" w:rsidRDefault="005369A8" w:rsidP="005369A8">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33607">
        <w:rPr>
          <w:rFonts w:ascii="Times New Roman" w:hAnsi="Times New Roman" w:cs="Times New Roman"/>
          <w:sz w:val="24"/>
          <w:szCs w:val="24"/>
        </w:rPr>
        <w:tab/>
      </w:r>
      <w:r w:rsidR="00233607">
        <w:rPr>
          <w:rFonts w:ascii="Times New Roman" w:hAnsi="Times New Roman" w:cs="Times New Roman"/>
          <w:sz w:val="24"/>
          <w:szCs w:val="24"/>
        </w:rPr>
        <w:tab/>
      </w:r>
      <w:r>
        <w:rPr>
          <w:rFonts w:ascii="Times New Roman" w:hAnsi="Times New Roman" w:cs="Times New Roman"/>
          <w:sz w:val="24"/>
          <w:szCs w:val="24"/>
        </w:rPr>
        <w:t xml:space="preserve"> </w:t>
      </w:r>
      <w:r w:rsidR="00233607">
        <w:rPr>
          <w:rFonts w:ascii="Times New Roman" w:hAnsi="Times New Roman" w:cs="Times New Roman"/>
          <w:sz w:val="24"/>
          <w:szCs w:val="24"/>
        </w:rPr>
        <w:t xml:space="preserve">    </w:t>
      </w:r>
      <w:r>
        <w:rPr>
          <w:rFonts w:ascii="Times New Roman" w:hAnsi="Times New Roman" w:cs="Times New Roman"/>
          <w:sz w:val="24"/>
          <w:szCs w:val="24"/>
        </w:rPr>
        <w:t>Atitudine critică</w:t>
      </w:r>
    </w:p>
    <w:p w:rsidR="005369A8" w:rsidRDefault="005369A8" w:rsidP="005369A8">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33607">
        <w:rPr>
          <w:rFonts w:ascii="Times New Roman" w:hAnsi="Times New Roman" w:cs="Times New Roman"/>
          <w:sz w:val="24"/>
          <w:szCs w:val="24"/>
        </w:rPr>
        <w:tab/>
        <w:t xml:space="preserve">                 </w:t>
      </w:r>
      <w:r>
        <w:rPr>
          <w:rFonts w:ascii="Times New Roman" w:hAnsi="Times New Roman" w:cs="Times New Roman"/>
          <w:sz w:val="24"/>
          <w:szCs w:val="24"/>
        </w:rPr>
        <w:t>Independență</w:t>
      </w:r>
    </w:p>
    <w:p w:rsidR="005369A8" w:rsidRDefault="005369A8" w:rsidP="005369A8">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sidR="00233607">
        <w:rPr>
          <w:rFonts w:ascii="Times New Roman" w:hAnsi="Times New Roman" w:cs="Times New Roman"/>
          <w:sz w:val="24"/>
          <w:szCs w:val="24"/>
        </w:rPr>
        <w:tab/>
      </w:r>
      <w:r w:rsidR="00233607">
        <w:rPr>
          <w:rFonts w:ascii="Times New Roman" w:hAnsi="Times New Roman" w:cs="Times New Roman"/>
          <w:sz w:val="24"/>
          <w:szCs w:val="24"/>
        </w:rPr>
        <w:tab/>
      </w:r>
      <w:r>
        <w:rPr>
          <w:rFonts w:ascii="Times New Roman" w:hAnsi="Times New Roman" w:cs="Times New Roman"/>
          <w:sz w:val="24"/>
          <w:szCs w:val="24"/>
        </w:rPr>
        <w:t xml:space="preserve">  </w:t>
      </w:r>
      <w:r w:rsidR="00233607">
        <w:rPr>
          <w:rFonts w:ascii="Times New Roman" w:hAnsi="Times New Roman" w:cs="Times New Roman"/>
          <w:sz w:val="24"/>
          <w:szCs w:val="24"/>
        </w:rPr>
        <w:t xml:space="preserve">   </w:t>
      </w:r>
      <w:r>
        <w:rPr>
          <w:rFonts w:ascii="Times New Roman" w:hAnsi="Times New Roman" w:cs="Times New Roman"/>
          <w:sz w:val="24"/>
          <w:szCs w:val="24"/>
        </w:rPr>
        <w:t>Interacțiunea cu colegii/îndrumătorii</w:t>
      </w:r>
    </w:p>
    <w:p w:rsidR="005369A8" w:rsidRDefault="005369A8" w:rsidP="005369A8">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sidR="00233607">
        <w:rPr>
          <w:rFonts w:ascii="Times New Roman" w:hAnsi="Times New Roman" w:cs="Times New Roman"/>
          <w:sz w:val="24"/>
          <w:szCs w:val="24"/>
        </w:rPr>
        <w:tab/>
      </w:r>
      <w:r w:rsidR="00233607">
        <w:rPr>
          <w:rFonts w:ascii="Times New Roman" w:hAnsi="Times New Roman" w:cs="Times New Roman"/>
          <w:sz w:val="24"/>
          <w:szCs w:val="24"/>
        </w:rPr>
        <w:tab/>
        <w:t xml:space="preserve">     </w:t>
      </w:r>
      <w:r>
        <w:rPr>
          <w:rFonts w:ascii="Times New Roman" w:hAnsi="Times New Roman" w:cs="Times New Roman"/>
          <w:sz w:val="24"/>
          <w:szCs w:val="24"/>
        </w:rPr>
        <w:t>Utilizarea timpului</w:t>
      </w:r>
    </w:p>
    <w:p w:rsidR="005369A8" w:rsidRDefault="005369A8" w:rsidP="005369A8">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2.Proiect                </w:t>
      </w:r>
      <w:r w:rsidR="00233607">
        <w:rPr>
          <w:rFonts w:ascii="Times New Roman" w:hAnsi="Times New Roman" w:cs="Times New Roman"/>
          <w:sz w:val="24"/>
          <w:szCs w:val="24"/>
        </w:rPr>
        <w:tab/>
      </w:r>
      <w:r w:rsidR="00233607">
        <w:rPr>
          <w:rFonts w:ascii="Times New Roman" w:hAnsi="Times New Roman" w:cs="Times New Roman"/>
          <w:sz w:val="24"/>
          <w:szCs w:val="24"/>
        </w:rPr>
        <w:tab/>
        <w:t xml:space="preserve">     </w:t>
      </w:r>
      <w:r>
        <w:rPr>
          <w:rFonts w:ascii="Times New Roman" w:hAnsi="Times New Roman" w:cs="Times New Roman"/>
          <w:sz w:val="24"/>
          <w:szCs w:val="24"/>
        </w:rPr>
        <w:t>Conținut (răspuns la temă)</w:t>
      </w:r>
    </w:p>
    <w:p w:rsidR="005369A8" w:rsidRDefault="005369A8" w:rsidP="005369A8">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sidR="00233607">
        <w:rPr>
          <w:rFonts w:ascii="Times New Roman" w:hAnsi="Times New Roman" w:cs="Times New Roman"/>
          <w:sz w:val="24"/>
          <w:szCs w:val="24"/>
        </w:rPr>
        <w:tab/>
      </w:r>
      <w:r w:rsidR="00233607">
        <w:rPr>
          <w:rFonts w:ascii="Times New Roman" w:hAnsi="Times New Roman" w:cs="Times New Roman"/>
          <w:sz w:val="24"/>
          <w:szCs w:val="24"/>
        </w:rPr>
        <w:tab/>
        <w:t xml:space="preserve">    </w:t>
      </w:r>
      <w:r>
        <w:rPr>
          <w:rFonts w:ascii="Times New Roman" w:hAnsi="Times New Roman" w:cs="Times New Roman"/>
          <w:sz w:val="24"/>
          <w:szCs w:val="24"/>
        </w:rPr>
        <w:t xml:space="preserve"> Formă (desene și/sau machetă</w:t>
      </w:r>
      <w:r w:rsidR="00B169C3">
        <w:rPr>
          <w:rFonts w:ascii="Times New Roman" w:hAnsi="Times New Roman" w:cs="Times New Roman"/>
          <w:sz w:val="24"/>
          <w:szCs w:val="24"/>
        </w:rPr>
        <w:t>)</w:t>
      </w:r>
    </w:p>
    <w:p w:rsidR="005369A8" w:rsidRDefault="005369A8" w:rsidP="005369A8">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r w:rsidR="00233607">
        <w:rPr>
          <w:rFonts w:ascii="Times New Roman" w:hAnsi="Times New Roman" w:cs="Times New Roman"/>
          <w:sz w:val="24"/>
          <w:szCs w:val="24"/>
        </w:rPr>
        <w:tab/>
      </w:r>
      <w:r w:rsidR="00233607">
        <w:rPr>
          <w:rFonts w:ascii="Times New Roman" w:hAnsi="Times New Roman" w:cs="Times New Roman"/>
          <w:sz w:val="24"/>
          <w:szCs w:val="24"/>
        </w:rPr>
        <w:tab/>
        <w:t xml:space="preserve">     </w:t>
      </w:r>
      <w:r>
        <w:rPr>
          <w:rFonts w:ascii="Times New Roman" w:hAnsi="Times New Roman" w:cs="Times New Roman"/>
          <w:sz w:val="24"/>
          <w:szCs w:val="24"/>
        </w:rPr>
        <w:t>Coerență</w:t>
      </w:r>
    </w:p>
    <w:p w:rsidR="005369A8" w:rsidRDefault="005369A8" w:rsidP="005369A8">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sidR="00233607">
        <w:rPr>
          <w:rFonts w:ascii="Times New Roman" w:hAnsi="Times New Roman" w:cs="Times New Roman"/>
          <w:sz w:val="24"/>
          <w:szCs w:val="24"/>
        </w:rPr>
        <w:tab/>
      </w:r>
      <w:r w:rsidR="00233607">
        <w:rPr>
          <w:rFonts w:ascii="Times New Roman" w:hAnsi="Times New Roman" w:cs="Times New Roman"/>
          <w:sz w:val="24"/>
          <w:szCs w:val="24"/>
        </w:rPr>
        <w:tab/>
        <w:t xml:space="preserve">     </w:t>
      </w:r>
      <w:r>
        <w:rPr>
          <w:rFonts w:ascii="Times New Roman" w:hAnsi="Times New Roman" w:cs="Times New Roman"/>
          <w:sz w:val="24"/>
          <w:szCs w:val="24"/>
        </w:rPr>
        <w:t>Creativitate</w:t>
      </w:r>
    </w:p>
    <w:p w:rsidR="005369A8" w:rsidRDefault="005369A8" w:rsidP="005369A8">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sidR="00233607">
        <w:rPr>
          <w:rFonts w:ascii="Times New Roman" w:hAnsi="Times New Roman" w:cs="Times New Roman"/>
          <w:sz w:val="24"/>
          <w:szCs w:val="24"/>
        </w:rPr>
        <w:t xml:space="preserve">                       </w:t>
      </w:r>
      <w:r>
        <w:rPr>
          <w:rFonts w:ascii="Times New Roman" w:hAnsi="Times New Roman" w:cs="Times New Roman"/>
          <w:sz w:val="24"/>
          <w:szCs w:val="24"/>
        </w:rPr>
        <w:t>Aplicarea/dezvoltarea teoriei</w:t>
      </w:r>
    </w:p>
    <w:p w:rsidR="005369A8" w:rsidRDefault="005369A8" w:rsidP="005369A8">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3.Pr</w:t>
      </w:r>
      <w:r w:rsidR="00233607">
        <w:rPr>
          <w:rFonts w:ascii="Times New Roman" w:hAnsi="Times New Roman" w:cs="Times New Roman"/>
          <w:sz w:val="24"/>
          <w:szCs w:val="24"/>
        </w:rPr>
        <w:t xml:space="preserve">ezentare și apărare proiect    </w:t>
      </w:r>
      <w:r>
        <w:rPr>
          <w:rFonts w:ascii="Times New Roman" w:hAnsi="Times New Roman" w:cs="Times New Roman"/>
          <w:sz w:val="24"/>
          <w:szCs w:val="24"/>
        </w:rPr>
        <w:t>Conținut (planșe +machete)</w:t>
      </w:r>
    </w:p>
    <w:p w:rsidR="005369A8" w:rsidRDefault="00233607" w:rsidP="005369A8">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5369A8">
        <w:rPr>
          <w:rFonts w:ascii="Times New Roman" w:hAnsi="Times New Roman" w:cs="Times New Roman"/>
          <w:sz w:val="24"/>
          <w:szCs w:val="24"/>
        </w:rPr>
        <w:t>Formă (planșe +machete)</w:t>
      </w:r>
    </w:p>
    <w:p w:rsidR="005369A8" w:rsidRDefault="00233607" w:rsidP="005369A8">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5369A8">
        <w:rPr>
          <w:rFonts w:ascii="Times New Roman" w:hAnsi="Times New Roman" w:cs="Times New Roman"/>
          <w:sz w:val="24"/>
          <w:szCs w:val="24"/>
        </w:rPr>
        <w:t>Susținere</w:t>
      </w:r>
    </w:p>
    <w:p w:rsidR="005369A8" w:rsidRDefault="00233607" w:rsidP="005369A8">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5369A8">
        <w:rPr>
          <w:rFonts w:ascii="Times New Roman" w:hAnsi="Times New Roman" w:cs="Times New Roman"/>
          <w:sz w:val="24"/>
          <w:szCs w:val="24"/>
        </w:rPr>
        <w:t>Apărare</w:t>
      </w:r>
    </w:p>
    <w:p w:rsidR="005369A8" w:rsidRPr="005369A8" w:rsidRDefault="005369A8" w:rsidP="005369A8">
      <w:pPr>
        <w:pStyle w:val="NoSpacing"/>
        <w:spacing w:line="276" w:lineRule="auto"/>
        <w:jc w:val="both"/>
        <w:rPr>
          <w:rFonts w:ascii="Times New Roman" w:hAnsi="Times New Roman" w:cs="Times New Roman"/>
          <w:sz w:val="24"/>
          <w:szCs w:val="24"/>
        </w:rPr>
      </w:pPr>
    </w:p>
    <w:p w:rsidR="006B3374" w:rsidRDefault="006B3374" w:rsidP="006B3374">
      <w:pPr>
        <w:jc w:val="both"/>
        <w:rPr>
          <w:rFonts w:ascii="Times New Roman" w:hAnsi="Times New Roman" w:cs="Times New Roman"/>
          <w:b/>
          <w:sz w:val="24"/>
          <w:szCs w:val="24"/>
          <w:u w:val="single"/>
        </w:rPr>
      </w:pPr>
      <w:r>
        <w:rPr>
          <w:rFonts w:ascii="Times New Roman" w:hAnsi="Times New Roman" w:cs="Times New Roman"/>
          <w:b/>
          <w:sz w:val="24"/>
          <w:szCs w:val="24"/>
          <w:u w:val="single"/>
        </w:rPr>
        <w:t>BIBLIOGRAFIE</w:t>
      </w:r>
    </w:p>
    <w:p w:rsidR="006B3374" w:rsidRPr="006B3374" w:rsidRDefault="006B3374" w:rsidP="006B3374">
      <w:pPr>
        <w:pStyle w:val="ListParagraph"/>
        <w:numPr>
          <w:ilvl w:val="0"/>
          <w:numId w:val="27"/>
        </w:numPr>
        <w:jc w:val="both"/>
        <w:rPr>
          <w:rFonts w:ascii="Times New Roman" w:hAnsi="Times New Roman" w:cs="Times New Roman"/>
          <w:b/>
          <w:sz w:val="24"/>
          <w:szCs w:val="24"/>
          <w:u w:val="single"/>
        </w:rPr>
      </w:pPr>
      <w:r w:rsidRPr="006B3374">
        <w:rPr>
          <w:rFonts w:ascii="Times New Roman" w:hAnsi="Times New Roman" w:cs="Times New Roman"/>
          <w:sz w:val="24"/>
          <w:szCs w:val="24"/>
        </w:rPr>
        <w:t xml:space="preserve">Normative  </w:t>
      </w:r>
      <w:r>
        <w:rPr>
          <w:rFonts w:ascii="Times New Roman" w:hAnsi="Times New Roman" w:cs="Times New Roman"/>
          <w:sz w:val="24"/>
          <w:szCs w:val="24"/>
        </w:rPr>
        <w:t xml:space="preserve">: </w:t>
      </w:r>
    </w:p>
    <w:p w:rsidR="006B3374" w:rsidRDefault="0005075A" w:rsidP="006B3374">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NP  </w:t>
      </w:r>
      <w:r w:rsidR="006B3374">
        <w:rPr>
          <w:rFonts w:ascii="Times New Roman" w:hAnsi="Times New Roman" w:cs="Times New Roman"/>
          <w:sz w:val="24"/>
          <w:szCs w:val="24"/>
        </w:rPr>
        <w:t xml:space="preserve">065 </w:t>
      </w:r>
      <w:r>
        <w:rPr>
          <w:rFonts w:ascii="Times New Roman" w:hAnsi="Times New Roman" w:cs="Times New Roman"/>
          <w:sz w:val="24"/>
          <w:szCs w:val="24"/>
        </w:rPr>
        <w:t>-</w:t>
      </w:r>
      <w:r w:rsidR="006B3374">
        <w:rPr>
          <w:rFonts w:ascii="Times New Roman" w:hAnsi="Times New Roman" w:cs="Times New Roman"/>
          <w:sz w:val="24"/>
          <w:szCs w:val="24"/>
        </w:rPr>
        <w:t xml:space="preserve"> </w:t>
      </w:r>
      <w:r>
        <w:rPr>
          <w:rFonts w:ascii="Times New Roman" w:hAnsi="Times New Roman" w:cs="Times New Roman"/>
          <w:sz w:val="24"/>
          <w:szCs w:val="24"/>
        </w:rPr>
        <w:t xml:space="preserve">2002  </w:t>
      </w:r>
      <w:r w:rsidR="006B3374">
        <w:rPr>
          <w:rFonts w:ascii="Times New Roman" w:hAnsi="Times New Roman" w:cs="Times New Roman"/>
          <w:sz w:val="24"/>
          <w:szCs w:val="24"/>
        </w:rPr>
        <w:t>Normativ privind proiectarea sălilor de sport (unitate funcțională de bază) din punct de vedere al cerințelor legii 10/1995;</w:t>
      </w:r>
    </w:p>
    <w:p w:rsidR="006B3374" w:rsidRDefault="0005075A" w:rsidP="006B3374">
      <w:pPr>
        <w:pStyle w:val="ListParagraph"/>
        <w:jc w:val="both"/>
        <w:rPr>
          <w:rFonts w:ascii="Times New Roman" w:hAnsi="Times New Roman" w:cs="Times New Roman"/>
          <w:sz w:val="24"/>
          <w:szCs w:val="24"/>
        </w:rPr>
      </w:pPr>
      <w:r>
        <w:rPr>
          <w:rFonts w:ascii="Times New Roman" w:hAnsi="Times New Roman" w:cs="Times New Roman"/>
          <w:sz w:val="24"/>
          <w:szCs w:val="24"/>
        </w:rPr>
        <w:t>NP  051 – 2001 Normativ privind adaptarea clădirilor civile și spațiului urban aferent la cerințele persoanelor cu handicap</w:t>
      </w:r>
    </w:p>
    <w:p w:rsidR="0005075A" w:rsidRDefault="0005075A" w:rsidP="0005075A">
      <w:pPr>
        <w:pStyle w:val="ListParagraph"/>
        <w:jc w:val="both"/>
        <w:rPr>
          <w:rFonts w:ascii="Times New Roman" w:hAnsi="Times New Roman" w:cs="Times New Roman"/>
          <w:sz w:val="24"/>
          <w:szCs w:val="24"/>
        </w:rPr>
      </w:pPr>
      <w:r>
        <w:rPr>
          <w:rFonts w:ascii="Times New Roman" w:hAnsi="Times New Roman" w:cs="Times New Roman"/>
          <w:sz w:val="24"/>
          <w:szCs w:val="24"/>
        </w:rPr>
        <w:t>NP  24 – 1997 Normativ privind proiectarea, execuția, exploatarea și postutilizarea parcajelor etajate pentru autoturisme</w:t>
      </w:r>
    </w:p>
    <w:p w:rsidR="0005075A" w:rsidRDefault="0005075A" w:rsidP="0005075A">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t>The Metapolis – Dictionary of Advanced Architecture</w:t>
      </w:r>
    </w:p>
    <w:p w:rsidR="0005075A" w:rsidRDefault="0005075A" w:rsidP="0005075A">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t>Detail</w:t>
      </w:r>
    </w:p>
    <w:p w:rsidR="0005075A" w:rsidRDefault="0005075A" w:rsidP="0005075A">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t>Monografii – Louis Kahn, Kenzo Tange, Aluaro Siza, Toyo Ito</w:t>
      </w:r>
    </w:p>
    <w:p w:rsidR="00946506" w:rsidRPr="004E3BC0" w:rsidRDefault="0005075A" w:rsidP="004E3BC0">
      <w:pPr>
        <w:pStyle w:val="ListParagraph"/>
        <w:numPr>
          <w:ilvl w:val="0"/>
          <w:numId w:val="27"/>
        </w:numPr>
        <w:jc w:val="both"/>
        <w:rPr>
          <w:rFonts w:ascii="Times New Roman" w:hAnsi="Times New Roman" w:cs="Times New Roman"/>
          <w:sz w:val="24"/>
          <w:szCs w:val="24"/>
        </w:rPr>
      </w:pPr>
      <w:r w:rsidRPr="004E3BC0">
        <w:rPr>
          <w:rFonts w:ascii="Times New Roman" w:hAnsi="Times New Roman" w:cs="Times New Roman"/>
          <w:sz w:val="24"/>
          <w:szCs w:val="24"/>
        </w:rPr>
        <w:t>Farinha, P. And Dryka, J. (1999) Summary Report for Concrete Assessment Works</w:t>
      </w:r>
      <w:r w:rsidR="004E3BC0" w:rsidRPr="004E3BC0">
        <w:rPr>
          <w:rFonts w:ascii="Times New Roman" w:hAnsi="Times New Roman" w:cs="Times New Roman"/>
          <w:sz w:val="24"/>
          <w:szCs w:val="24"/>
        </w:rPr>
        <w:t xml:space="preserve"> </w:t>
      </w:r>
      <w:r w:rsidR="00946506" w:rsidRPr="004E3BC0">
        <w:rPr>
          <w:rFonts w:ascii="Times New Roman" w:hAnsi="Times New Roman" w:cs="Times New Roman"/>
          <w:sz w:val="24"/>
          <w:szCs w:val="24"/>
        </w:rPr>
        <w:t>Carried Out om the Lord Forrest Olympic Pool Facility, Kalgoorlie, prepared for City of Kalgoorlie – Boulder by Extrin Consultants, May.</w:t>
      </w:r>
    </w:p>
    <w:p w:rsidR="00946506" w:rsidRDefault="00946506" w:rsidP="004E3BC0">
      <w:pPr>
        <w:pStyle w:val="ListParagraph"/>
        <w:numPr>
          <w:ilvl w:val="0"/>
          <w:numId w:val="27"/>
        </w:numPr>
        <w:jc w:val="both"/>
        <w:rPr>
          <w:rFonts w:ascii="Times New Roman" w:hAnsi="Times New Roman" w:cs="Times New Roman"/>
          <w:sz w:val="24"/>
          <w:szCs w:val="24"/>
        </w:rPr>
      </w:pPr>
      <w:r w:rsidRPr="004E3BC0">
        <w:rPr>
          <w:rFonts w:ascii="Times New Roman" w:hAnsi="Times New Roman" w:cs="Times New Roman"/>
          <w:sz w:val="24"/>
          <w:szCs w:val="24"/>
        </w:rPr>
        <w:t>Kingsbury, H.A. (1945) Brief Early Day History of Kalgoorlie and Information</w:t>
      </w:r>
      <w:r w:rsidR="004E3BC0" w:rsidRPr="004E3BC0">
        <w:rPr>
          <w:rFonts w:ascii="Times New Roman" w:hAnsi="Times New Roman" w:cs="Times New Roman"/>
          <w:sz w:val="24"/>
          <w:szCs w:val="24"/>
        </w:rPr>
        <w:t xml:space="preserve"> </w:t>
      </w:r>
      <w:r w:rsidRPr="004E3BC0">
        <w:rPr>
          <w:rFonts w:ascii="Times New Roman" w:hAnsi="Times New Roman" w:cs="Times New Roman"/>
          <w:sz w:val="24"/>
          <w:szCs w:val="24"/>
        </w:rPr>
        <w:t>Concerning the Olympic Swimming Pool, Municipality of Kalgoorlie</w:t>
      </w:r>
    </w:p>
    <w:p w:rsidR="004E3BC0" w:rsidRPr="004E3BC0" w:rsidRDefault="004E3BC0" w:rsidP="004E3BC0">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u w:val="single"/>
        </w:rPr>
        <w:t>Complete Swimming Pool Reference ISBN : 0801671825</w:t>
      </w:r>
    </w:p>
    <w:p w:rsidR="004E3BC0" w:rsidRDefault="004E3BC0" w:rsidP="004E3BC0">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Title: </w:t>
      </w:r>
      <w:r w:rsidRPr="004E3BC0">
        <w:rPr>
          <w:rFonts w:ascii="Times New Roman" w:hAnsi="Times New Roman" w:cs="Times New Roman"/>
          <w:sz w:val="24"/>
          <w:szCs w:val="24"/>
        </w:rPr>
        <w:t>Complete Swimming Pool Reference</w:t>
      </w:r>
      <w:r>
        <w:rPr>
          <w:rFonts w:ascii="Times New Roman" w:hAnsi="Times New Roman" w:cs="Times New Roman"/>
          <w:sz w:val="24"/>
          <w:szCs w:val="24"/>
        </w:rPr>
        <w:t>. Author: Griffiths. Format: Paperback. Publisher: Elsevier.</w:t>
      </w:r>
    </w:p>
    <w:p w:rsidR="00CB4697" w:rsidRPr="004E3BC0" w:rsidRDefault="00CB4697" w:rsidP="00CB4697">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u w:val="single"/>
        </w:rPr>
        <w:t>Complete Swimming Pool Reference ISBN : 157167523X</w:t>
      </w:r>
    </w:p>
    <w:p w:rsidR="00CB4697" w:rsidRDefault="00CB4697" w:rsidP="00CB4697">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Title: </w:t>
      </w:r>
      <w:r w:rsidRPr="004E3BC0">
        <w:rPr>
          <w:rFonts w:ascii="Times New Roman" w:hAnsi="Times New Roman" w:cs="Times New Roman"/>
          <w:sz w:val="24"/>
          <w:szCs w:val="24"/>
        </w:rPr>
        <w:t>Complete Swimming Pool Reference</w:t>
      </w:r>
      <w:r>
        <w:rPr>
          <w:rFonts w:ascii="Times New Roman" w:hAnsi="Times New Roman" w:cs="Times New Roman"/>
          <w:sz w:val="24"/>
          <w:szCs w:val="24"/>
        </w:rPr>
        <w:t>. Author: Tom Griffiths. Edition: 2 nd.  Format: Paperback. Publisher: Sagamore Pub Llc</w:t>
      </w:r>
    </w:p>
    <w:p w:rsidR="00CB4697" w:rsidRDefault="00CB4697" w:rsidP="00CB4697">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The Ultimate Pool Maintenance Manual: Spas, Pools, Hot Tubs, Rockscapes and Other Water Features, </w:t>
      </w:r>
      <w:r w:rsidR="003660C5">
        <w:rPr>
          <w:rFonts w:ascii="Times New Roman" w:hAnsi="Times New Roman" w:cs="Times New Roman"/>
          <w:sz w:val="24"/>
          <w:szCs w:val="24"/>
        </w:rPr>
        <w:t>Terry Tamminen (Author).</w:t>
      </w:r>
    </w:p>
    <w:p w:rsidR="004E3BC0" w:rsidRPr="003660C5" w:rsidRDefault="00E72B53" w:rsidP="004E3BC0">
      <w:pPr>
        <w:pStyle w:val="ListParagraph"/>
        <w:numPr>
          <w:ilvl w:val="0"/>
          <w:numId w:val="31"/>
        </w:numPr>
        <w:jc w:val="both"/>
        <w:rPr>
          <w:rFonts w:ascii="Times New Roman" w:hAnsi="Times New Roman" w:cs="Times New Roman"/>
        </w:rPr>
      </w:pPr>
      <w:hyperlink r:id="rId8" w:history="1">
        <w:r w:rsidR="003660C5" w:rsidRPr="00C32C35">
          <w:rPr>
            <w:rStyle w:val="Hyperlink"/>
            <w:rFonts w:ascii="Times New Roman" w:hAnsi="Times New Roman" w:cs="Times New Roman"/>
          </w:rPr>
          <w:t>http://www.rogerbondy.com/olympic-swimming-pool-oklahoma-city-community-college.html</w:t>
        </w:r>
      </w:hyperlink>
    </w:p>
    <w:p w:rsidR="003660C5" w:rsidRPr="003660C5" w:rsidRDefault="00E72B53" w:rsidP="004E3BC0">
      <w:pPr>
        <w:pStyle w:val="ListParagraph"/>
        <w:numPr>
          <w:ilvl w:val="0"/>
          <w:numId w:val="31"/>
        </w:numPr>
        <w:jc w:val="both"/>
        <w:rPr>
          <w:rFonts w:ascii="Times New Roman" w:hAnsi="Times New Roman" w:cs="Times New Roman"/>
        </w:rPr>
      </w:pPr>
      <w:hyperlink r:id="rId9" w:history="1">
        <w:r w:rsidR="003660C5" w:rsidRPr="00C32C35">
          <w:rPr>
            <w:rStyle w:val="Hyperlink"/>
            <w:rFonts w:ascii="Times New Roman" w:hAnsi="Times New Roman" w:cs="Times New Roman"/>
          </w:rPr>
          <w:t>http://www.swimming.about.com/od/</w:t>
        </w:r>
      </w:hyperlink>
    </w:p>
    <w:p w:rsidR="003660C5" w:rsidRPr="003660C5" w:rsidRDefault="00E72B53" w:rsidP="004E3BC0">
      <w:pPr>
        <w:pStyle w:val="ListParagraph"/>
        <w:numPr>
          <w:ilvl w:val="0"/>
          <w:numId w:val="31"/>
        </w:numPr>
        <w:jc w:val="both"/>
        <w:rPr>
          <w:rFonts w:ascii="Times New Roman" w:hAnsi="Times New Roman" w:cs="Times New Roman"/>
        </w:rPr>
      </w:pPr>
      <w:hyperlink r:id="rId10" w:history="1">
        <w:r w:rsidR="003660C5" w:rsidRPr="00C32C35">
          <w:rPr>
            <w:rStyle w:val="Hyperlink"/>
            <w:rFonts w:ascii="Times New Roman" w:hAnsi="Times New Roman" w:cs="Times New Roman"/>
          </w:rPr>
          <w:t>http://www.bbc.co.uk/london/content/image galleries/olympic design gallery.shtml</w:t>
        </w:r>
      </w:hyperlink>
    </w:p>
    <w:p w:rsidR="003660C5" w:rsidRPr="003660C5" w:rsidRDefault="003660C5" w:rsidP="004E3BC0">
      <w:pPr>
        <w:pStyle w:val="ListParagraph"/>
        <w:numPr>
          <w:ilvl w:val="0"/>
          <w:numId w:val="31"/>
        </w:numPr>
        <w:jc w:val="both"/>
        <w:rPr>
          <w:rFonts w:ascii="Times New Roman" w:hAnsi="Times New Roman" w:cs="Times New Roman"/>
        </w:rPr>
      </w:pPr>
      <w:r w:rsidRPr="003660C5">
        <w:rPr>
          <w:rFonts w:ascii="Times New Roman" w:hAnsi="Times New Roman" w:cs="Times New Roman"/>
        </w:rPr>
        <w:t>Neufert</w:t>
      </w:r>
    </w:p>
    <w:p w:rsidR="003660C5" w:rsidRPr="003660C5" w:rsidRDefault="00E72B53" w:rsidP="004E3BC0">
      <w:pPr>
        <w:pStyle w:val="ListParagraph"/>
        <w:numPr>
          <w:ilvl w:val="0"/>
          <w:numId w:val="31"/>
        </w:numPr>
        <w:jc w:val="both"/>
        <w:rPr>
          <w:rFonts w:ascii="Times New Roman" w:hAnsi="Times New Roman" w:cs="Times New Roman"/>
        </w:rPr>
      </w:pPr>
      <w:hyperlink r:id="rId11" w:history="1">
        <w:r w:rsidR="003660C5" w:rsidRPr="003660C5">
          <w:rPr>
            <w:rStyle w:val="Hyperlink"/>
            <w:rFonts w:ascii="Times New Roman" w:hAnsi="Times New Roman" w:cs="Times New Roman"/>
            <w:u w:val="none"/>
          </w:rPr>
          <w:t>http://www.blackwellpublishing.com/architectsdata/neufert/pages/contents.htm</w:t>
        </w:r>
      </w:hyperlink>
    </w:p>
    <w:p w:rsidR="003660C5" w:rsidRPr="003660C5" w:rsidRDefault="003660C5" w:rsidP="003660C5">
      <w:pPr>
        <w:pStyle w:val="ListParagraph"/>
        <w:jc w:val="both"/>
        <w:rPr>
          <w:rFonts w:ascii="Times New Roman" w:hAnsi="Times New Roman" w:cs="Times New Roman"/>
        </w:rPr>
      </w:pPr>
    </w:p>
    <w:p w:rsidR="0005075A" w:rsidRPr="0005075A" w:rsidRDefault="0005075A" w:rsidP="0005075A">
      <w:pPr>
        <w:jc w:val="both"/>
        <w:rPr>
          <w:rFonts w:ascii="Times New Roman" w:hAnsi="Times New Roman" w:cs="Times New Roman"/>
          <w:sz w:val="24"/>
          <w:szCs w:val="24"/>
        </w:rPr>
      </w:pPr>
    </w:p>
    <w:p w:rsidR="006B3374" w:rsidRDefault="006B3374" w:rsidP="006B3374">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008023D2">
        <w:rPr>
          <w:rFonts w:ascii="Times New Roman" w:hAnsi="Times New Roman" w:cs="Times New Roman"/>
          <w:sz w:val="24"/>
          <w:szCs w:val="24"/>
        </w:rPr>
        <w:tab/>
      </w:r>
      <w:r w:rsidR="008023D2">
        <w:rPr>
          <w:rFonts w:ascii="Times New Roman" w:hAnsi="Times New Roman" w:cs="Times New Roman"/>
          <w:sz w:val="24"/>
          <w:szCs w:val="24"/>
        </w:rPr>
        <w:tab/>
      </w:r>
      <w:r w:rsidR="008023D2">
        <w:rPr>
          <w:rFonts w:ascii="Times New Roman" w:hAnsi="Times New Roman" w:cs="Times New Roman"/>
          <w:sz w:val="24"/>
          <w:szCs w:val="24"/>
        </w:rPr>
        <w:tab/>
      </w:r>
      <w:r w:rsidR="008023D2">
        <w:rPr>
          <w:rFonts w:ascii="Times New Roman" w:hAnsi="Times New Roman" w:cs="Times New Roman"/>
          <w:sz w:val="24"/>
          <w:szCs w:val="24"/>
        </w:rPr>
        <w:tab/>
      </w:r>
      <w:r w:rsidR="008023D2">
        <w:rPr>
          <w:rFonts w:ascii="Times New Roman" w:hAnsi="Times New Roman" w:cs="Times New Roman"/>
          <w:sz w:val="24"/>
          <w:szCs w:val="24"/>
        </w:rPr>
        <w:tab/>
      </w:r>
      <w:r w:rsidR="008023D2">
        <w:rPr>
          <w:rFonts w:ascii="Times New Roman" w:hAnsi="Times New Roman" w:cs="Times New Roman"/>
          <w:sz w:val="24"/>
          <w:szCs w:val="24"/>
        </w:rPr>
        <w:tab/>
      </w:r>
      <w:r w:rsidR="008023D2">
        <w:rPr>
          <w:rFonts w:ascii="Times New Roman" w:hAnsi="Times New Roman" w:cs="Times New Roman"/>
          <w:sz w:val="24"/>
          <w:szCs w:val="24"/>
        </w:rPr>
        <w:tab/>
      </w:r>
      <w:r w:rsidR="008023D2">
        <w:rPr>
          <w:rFonts w:ascii="Times New Roman" w:hAnsi="Times New Roman" w:cs="Times New Roman"/>
          <w:sz w:val="24"/>
          <w:szCs w:val="24"/>
        </w:rPr>
        <w:tab/>
        <w:t>întocmit,</w:t>
      </w:r>
    </w:p>
    <w:p w:rsidR="008023D2" w:rsidRDefault="008023D2" w:rsidP="006B3374">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arh. Cristian Drughean </w:t>
      </w:r>
    </w:p>
    <w:p w:rsidR="006B3374" w:rsidRPr="006B3374" w:rsidRDefault="006B3374" w:rsidP="006B3374">
      <w:pPr>
        <w:pStyle w:val="NoSpacing"/>
        <w:spacing w:line="276" w:lineRule="auto"/>
        <w:jc w:val="both"/>
        <w:rPr>
          <w:rFonts w:ascii="Times New Roman" w:hAnsi="Times New Roman" w:cs="Times New Roman"/>
          <w:sz w:val="24"/>
          <w:szCs w:val="24"/>
        </w:rPr>
      </w:pPr>
    </w:p>
    <w:p w:rsidR="006B3374" w:rsidRPr="0069581C" w:rsidRDefault="006B3374" w:rsidP="006B3374">
      <w:pPr>
        <w:pStyle w:val="NoSpacing"/>
        <w:spacing w:line="276" w:lineRule="auto"/>
        <w:jc w:val="both"/>
        <w:rPr>
          <w:rFonts w:ascii="Times New Roman" w:hAnsi="Times New Roman" w:cs="Times New Roman"/>
          <w:sz w:val="24"/>
          <w:szCs w:val="24"/>
        </w:rPr>
      </w:pPr>
    </w:p>
    <w:p w:rsidR="0069581C" w:rsidRPr="0069581C" w:rsidRDefault="0069581C" w:rsidP="0069581C">
      <w:pPr>
        <w:jc w:val="both"/>
        <w:rPr>
          <w:rFonts w:ascii="Times New Roman" w:hAnsi="Times New Roman" w:cs="Times New Roman"/>
          <w:sz w:val="24"/>
          <w:szCs w:val="24"/>
        </w:rPr>
      </w:pPr>
    </w:p>
    <w:p w:rsidR="00D0096E" w:rsidRPr="0069581C" w:rsidRDefault="00D0096E" w:rsidP="0069581C">
      <w:pPr>
        <w:pStyle w:val="NoSpacing"/>
        <w:spacing w:line="276" w:lineRule="auto"/>
        <w:jc w:val="both"/>
        <w:rPr>
          <w:rFonts w:ascii="Times New Roman" w:hAnsi="Times New Roman" w:cs="Times New Roman"/>
          <w:sz w:val="24"/>
          <w:szCs w:val="24"/>
        </w:rPr>
      </w:pPr>
    </w:p>
    <w:p w:rsidR="005C1757" w:rsidRPr="0069581C" w:rsidRDefault="005C1757" w:rsidP="0069581C">
      <w:pPr>
        <w:jc w:val="both"/>
        <w:rPr>
          <w:rFonts w:ascii="Times New Roman" w:hAnsi="Times New Roman" w:cs="Times New Roman"/>
          <w:b/>
          <w:sz w:val="24"/>
          <w:szCs w:val="24"/>
          <w:u w:val="single"/>
        </w:rPr>
      </w:pPr>
    </w:p>
    <w:p w:rsidR="005C1757" w:rsidRPr="0069581C" w:rsidRDefault="005C1757" w:rsidP="0069581C">
      <w:pPr>
        <w:pStyle w:val="ListParagraph"/>
        <w:jc w:val="both"/>
        <w:rPr>
          <w:rFonts w:ascii="Times New Roman" w:hAnsi="Times New Roman" w:cs="Times New Roman"/>
          <w:b/>
          <w:sz w:val="24"/>
          <w:szCs w:val="24"/>
          <w:u w:val="single"/>
        </w:rPr>
      </w:pPr>
    </w:p>
    <w:p w:rsidR="008E5824" w:rsidRPr="0069581C" w:rsidRDefault="008E5824" w:rsidP="0069581C">
      <w:pPr>
        <w:pStyle w:val="NoSpacing"/>
        <w:spacing w:line="276" w:lineRule="auto"/>
        <w:jc w:val="both"/>
        <w:rPr>
          <w:rFonts w:ascii="Times New Roman" w:hAnsi="Times New Roman" w:cs="Times New Roman"/>
          <w:sz w:val="24"/>
          <w:szCs w:val="24"/>
          <w:lang w:val="en-US"/>
        </w:rPr>
      </w:pPr>
    </w:p>
    <w:p w:rsidR="00941F58" w:rsidRPr="008E5824" w:rsidRDefault="00941F58" w:rsidP="008E5824">
      <w:pPr>
        <w:pStyle w:val="ListParagraph"/>
        <w:jc w:val="both"/>
        <w:rPr>
          <w:rFonts w:ascii="Times New Roman" w:hAnsi="Times New Roman" w:cs="Times New Roman"/>
          <w:b/>
          <w:sz w:val="24"/>
          <w:szCs w:val="24"/>
        </w:rPr>
      </w:pPr>
    </w:p>
    <w:p w:rsidR="00F4589A" w:rsidRPr="007D3ADB" w:rsidRDefault="00A35E41" w:rsidP="00A35E41">
      <w:pPr>
        <w:pStyle w:val="ListParagraph"/>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7624FE" w:rsidRPr="007D3ADB" w:rsidRDefault="007624FE" w:rsidP="00F4589A">
      <w:pPr>
        <w:pStyle w:val="ListParagraph"/>
        <w:jc w:val="both"/>
        <w:rPr>
          <w:rFonts w:ascii="Times New Roman" w:hAnsi="Times New Roman" w:cs="Times New Roman"/>
          <w:sz w:val="24"/>
          <w:szCs w:val="24"/>
        </w:rPr>
      </w:pPr>
    </w:p>
    <w:p w:rsidR="007675F4" w:rsidRDefault="007675F4" w:rsidP="00927636">
      <w:pPr>
        <w:pStyle w:val="ListParagraph"/>
        <w:jc w:val="both"/>
        <w:rPr>
          <w:rFonts w:ascii="Times New Roman" w:hAnsi="Times New Roman" w:cs="Times New Roman"/>
          <w:sz w:val="24"/>
          <w:szCs w:val="24"/>
        </w:rPr>
      </w:pPr>
    </w:p>
    <w:p w:rsidR="007675F4" w:rsidRPr="00927636" w:rsidRDefault="007675F4" w:rsidP="00927636">
      <w:pPr>
        <w:pStyle w:val="ListParagraph"/>
        <w:jc w:val="both"/>
        <w:rPr>
          <w:rFonts w:ascii="Times New Roman" w:hAnsi="Times New Roman" w:cs="Times New Roman"/>
          <w:sz w:val="24"/>
          <w:szCs w:val="24"/>
        </w:rPr>
      </w:pPr>
    </w:p>
    <w:p w:rsidR="00582EC0" w:rsidRPr="00582EC0" w:rsidRDefault="00582EC0" w:rsidP="00DC736D">
      <w:pPr>
        <w:jc w:val="both"/>
        <w:rPr>
          <w:rFonts w:ascii="Times New Roman" w:hAnsi="Times New Roman" w:cs="Times New Roman"/>
          <w:sz w:val="24"/>
          <w:szCs w:val="24"/>
        </w:rPr>
      </w:pPr>
    </w:p>
    <w:p w:rsidR="000C6293" w:rsidRPr="00582EC0" w:rsidRDefault="000C6293">
      <w:pPr>
        <w:jc w:val="both"/>
        <w:rPr>
          <w:rFonts w:ascii="Times New Roman" w:hAnsi="Times New Roman" w:cs="Times New Roman"/>
          <w:sz w:val="24"/>
          <w:szCs w:val="24"/>
        </w:rPr>
      </w:pPr>
    </w:p>
    <w:sectPr w:rsidR="000C6293" w:rsidRPr="00582EC0" w:rsidSect="00233607">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0CD" w:rsidRDefault="001B30CD" w:rsidP="00EC097B">
      <w:pPr>
        <w:spacing w:after="0" w:line="240" w:lineRule="auto"/>
      </w:pPr>
      <w:r>
        <w:separator/>
      </w:r>
    </w:p>
  </w:endnote>
  <w:endnote w:type="continuationSeparator" w:id="0">
    <w:p w:rsidR="001B30CD" w:rsidRDefault="001B30CD" w:rsidP="00EC09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9A8" w:rsidRDefault="005369A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423485"/>
      <w:docPartObj>
        <w:docPartGallery w:val="Page Numbers (Bottom of Page)"/>
        <w:docPartUnique/>
      </w:docPartObj>
    </w:sdtPr>
    <w:sdtContent>
      <w:p w:rsidR="005369A8" w:rsidRDefault="00E72B53">
        <w:pPr>
          <w:pStyle w:val="Footer"/>
          <w:jc w:val="center"/>
        </w:pPr>
        <w:fldSimple w:instr=" PAGE   \* MERGEFORMAT ">
          <w:r w:rsidR="00204692">
            <w:rPr>
              <w:noProof/>
            </w:rPr>
            <w:t>1</w:t>
          </w:r>
        </w:fldSimple>
      </w:p>
    </w:sdtContent>
  </w:sdt>
  <w:p w:rsidR="005369A8" w:rsidRDefault="005369A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9A8" w:rsidRDefault="005369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0CD" w:rsidRDefault="001B30CD" w:rsidP="00EC097B">
      <w:pPr>
        <w:spacing w:after="0" w:line="240" w:lineRule="auto"/>
      </w:pPr>
      <w:r>
        <w:separator/>
      </w:r>
    </w:p>
  </w:footnote>
  <w:footnote w:type="continuationSeparator" w:id="0">
    <w:p w:rsidR="001B30CD" w:rsidRDefault="001B30CD" w:rsidP="00EC09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9A8" w:rsidRDefault="005369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9A8" w:rsidRDefault="005369A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9A8" w:rsidRDefault="005369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E14AE"/>
    <w:multiLevelType w:val="hybridMultilevel"/>
    <w:tmpl w:val="CC267B14"/>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C026A45"/>
    <w:multiLevelType w:val="hybridMultilevel"/>
    <w:tmpl w:val="6D08652C"/>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F723259"/>
    <w:multiLevelType w:val="hybridMultilevel"/>
    <w:tmpl w:val="8AA449F2"/>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FAA2A49"/>
    <w:multiLevelType w:val="hybridMultilevel"/>
    <w:tmpl w:val="FA3C7634"/>
    <w:lvl w:ilvl="0" w:tplc="04180001">
      <w:start w:val="1"/>
      <w:numFmt w:val="bullet"/>
      <w:lvlText w:val=""/>
      <w:lvlJc w:val="left"/>
      <w:pPr>
        <w:ind w:left="1503" w:hanging="360"/>
      </w:pPr>
      <w:rPr>
        <w:rFonts w:ascii="Symbol" w:hAnsi="Symbol" w:hint="default"/>
      </w:rPr>
    </w:lvl>
    <w:lvl w:ilvl="1" w:tplc="04180003" w:tentative="1">
      <w:start w:val="1"/>
      <w:numFmt w:val="bullet"/>
      <w:lvlText w:val="o"/>
      <w:lvlJc w:val="left"/>
      <w:pPr>
        <w:ind w:left="2223" w:hanging="360"/>
      </w:pPr>
      <w:rPr>
        <w:rFonts w:ascii="Courier New" w:hAnsi="Courier New" w:cs="Courier New" w:hint="default"/>
      </w:rPr>
    </w:lvl>
    <w:lvl w:ilvl="2" w:tplc="04180005" w:tentative="1">
      <w:start w:val="1"/>
      <w:numFmt w:val="bullet"/>
      <w:lvlText w:val=""/>
      <w:lvlJc w:val="left"/>
      <w:pPr>
        <w:ind w:left="2943" w:hanging="360"/>
      </w:pPr>
      <w:rPr>
        <w:rFonts w:ascii="Wingdings" w:hAnsi="Wingdings" w:hint="default"/>
      </w:rPr>
    </w:lvl>
    <w:lvl w:ilvl="3" w:tplc="04180001" w:tentative="1">
      <w:start w:val="1"/>
      <w:numFmt w:val="bullet"/>
      <w:lvlText w:val=""/>
      <w:lvlJc w:val="left"/>
      <w:pPr>
        <w:ind w:left="3663" w:hanging="360"/>
      </w:pPr>
      <w:rPr>
        <w:rFonts w:ascii="Symbol" w:hAnsi="Symbol" w:hint="default"/>
      </w:rPr>
    </w:lvl>
    <w:lvl w:ilvl="4" w:tplc="04180003" w:tentative="1">
      <w:start w:val="1"/>
      <w:numFmt w:val="bullet"/>
      <w:lvlText w:val="o"/>
      <w:lvlJc w:val="left"/>
      <w:pPr>
        <w:ind w:left="4383" w:hanging="360"/>
      </w:pPr>
      <w:rPr>
        <w:rFonts w:ascii="Courier New" w:hAnsi="Courier New" w:cs="Courier New" w:hint="default"/>
      </w:rPr>
    </w:lvl>
    <w:lvl w:ilvl="5" w:tplc="04180005" w:tentative="1">
      <w:start w:val="1"/>
      <w:numFmt w:val="bullet"/>
      <w:lvlText w:val=""/>
      <w:lvlJc w:val="left"/>
      <w:pPr>
        <w:ind w:left="5103" w:hanging="360"/>
      </w:pPr>
      <w:rPr>
        <w:rFonts w:ascii="Wingdings" w:hAnsi="Wingdings" w:hint="default"/>
      </w:rPr>
    </w:lvl>
    <w:lvl w:ilvl="6" w:tplc="04180001" w:tentative="1">
      <w:start w:val="1"/>
      <w:numFmt w:val="bullet"/>
      <w:lvlText w:val=""/>
      <w:lvlJc w:val="left"/>
      <w:pPr>
        <w:ind w:left="5823" w:hanging="360"/>
      </w:pPr>
      <w:rPr>
        <w:rFonts w:ascii="Symbol" w:hAnsi="Symbol" w:hint="default"/>
      </w:rPr>
    </w:lvl>
    <w:lvl w:ilvl="7" w:tplc="04180003" w:tentative="1">
      <w:start w:val="1"/>
      <w:numFmt w:val="bullet"/>
      <w:lvlText w:val="o"/>
      <w:lvlJc w:val="left"/>
      <w:pPr>
        <w:ind w:left="6543" w:hanging="360"/>
      </w:pPr>
      <w:rPr>
        <w:rFonts w:ascii="Courier New" w:hAnsi="Courier New" w:cs="Courier New" w:hint="default"/>
      </w:rPr>
    </w:lvl>
    <w:lvl w:ilvl="8" w:tplc="04180005" w:tentative="1">
      <w:start w:val="1"/>
      <w:numFmt w:val="bullet"/>
      <w:lvlText w:val=""/>
      <w:lvlJc w:val="left"/>
      <w:pPr>
        <w:ind w:left="7263" w:hanging="360"/>
      </w:pPr>
      <w:rPr>
        <w:rFonts w:ascii="Wingdings" w:hAnsi="Wingdings" w:hint="default"/>
      </w:rPr>
    </w:lvl>
  </w:abstractNum>
  <w:abstractNum w:abstractNumId="4">
    <w:nsid w:val="106E7798"/>
    <w:multiLevelType w:val="hybridMultilevel"/>
    <w:tmpl w:val="B36CB2CA"/>
    <w:lvl w:ilvl="0" w:tplc="ACCA4F76">
      <w:numFmt w:val="bullet"/>
      <w:lvlText w:val="-"/>
      <w:lvlJc w:val="left"/>
      <w:pPr>
        <w:ind w:left="1440" w:hanging="360"/>
      </w:pPr>
      <w:rPr>
        <w:rFonts w:ascii="Times New Roman" w:eastAsiaTheme="minorHAns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nsid w:val="118B2F0E"/>
    <w:multiLevelType w:val="hybridMultilevel"/>
    <w:tmpl w:val="EA12602A"/>
    <w:lvl w:ilvl="0" w:tplc="ACCA4F76">
      <w:numFmt w:val="bullet"/>
      <w:lvlText w:val="-"/>
      <w:lvlJc w:val="left"/>
      <w:pPr>
        <w:ind w:left="1440" w:hanging="360"/>
      </w:pPr>
      <w:rPr>
        <w:rFonts w:ascii="Times New Roman" w:eastAsiaTheme="minorHAns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nsid w:val="15C85E0A"/>
    <w:multiLevelType w:val="hybridMultilevel"/>
    <w:tmpl w:val="CC267B14"/>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AEA3DB4"/>
    <w:multiLevelType w:val="hybridMultilevel"/>
    <w:tmpl w:val="CC267B14"/>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8063830"/>
    <w:multiLevelType w:val="hybridMultilevel"/>
    <w:tmpl w:val="A5DEDBA2"/>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2AE428C3"/>
    <w:multiLevelType w:val="hybridMultilevel"/>
    <w:tmpl w:val="162A9738"/>
    <w:lvl w:ilvl="0" w:tplc="04180015">
      <w:start w:val="1"/>
      <w:numFmt w:val="upp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
    <w:nsid w:val="2BC42B20"/>
    <w:multiLevelType w:val="hybridMultilevel"/>
    <w:tmpl w:val="9C9C7A5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C992E12"/>
    <w:multiLevelType w:val="hybridMultilevel"/>
    <w:tmpl w:val="4ACCD8E2"/>
    <w:lvl w:ilvl="0" w:tplc="ACCA4F76">
      <w:numFmt w:val="bullet"/>
      <w:lvlText w:val="-"/>
      <w:lvlJc w:val="left"/>
      <w:pPr>
        <w:ind w:left="1440" w:hanging="360"/>
      </w:pPr>
      <w:rPr>
        <w:rFonts w:ascii="Times New Roman" w:eastAsiaTheme="minorHAns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nsid w:val="2E3B454E"/>
    <w:multiLevelType w:val="hybridMultilevel"/>
    <w:tmpl w:val="1BE0E26C"/>
    <w:lvl w:ilvl="0" w:tplc="ACCA4F76">
      <w:numFmt w:val="bullet"/>
      <w:lvlText w:val="-"/>
      <w:lvlJc w:val="left"/>
      <w:pPr>
        <w:ind w:left="1440" w:hanging="360"/>
      </w:pPr>
      <w:rPr>
        <w:rFonts w:ascii="Times New Roman" w:eastAsiaTheme="minorHAns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nsid w:val="31AE19D7"/>
    <w:multiLevelType w:val="hybridMultilevel"/>
    <w:tmpl w:val="26E20E3E"/>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321474FE"/>
    <w:multiLevelType w:val="hybridMultilevel"/>
    <w:tmpl w:val="01B27040"/>
    <w:lvl w:ilvl="0" w:tplc="ACCA4F76">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nsid w:val="3C0544C1"/>
    <w:multiLevelType w:val="hybridMultilevel"/>
    <w:tmpl w:val="AA40DA80"/>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5A05D17"/>
    <w:multiLevelType w:val="hybridMultilevel"/>
    <w:tmpl w:val="001A3DD8"/>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A9C13CF"/>
    <w:multiLevelType w:val="hybridMultilevel"/>
    <w:tmpl w:val="4E2441BC"/>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5501502C"/>
    <w:multiLevelType w:val="hybridMultilevel"/>
    <w:tmpl w:val="B69E5E72"/>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558A541E"/>
    <w:multiLevelType w:val="hybridMultilevel"/>
    <w:tmpl w:val="80B2C312"/>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59B77B5D"/>
    <w:multiLevelType w:val="hybridMultilevel"/>
    <w:tmpl w:val="F392A91E"/>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6036340A"/>
    <w:multiLevelType w:val="hybridMultilevel"/>
    <w:tmpl w:val="F99EEA5A"/>
    <w:lvl w:ilvl="0" w:tplc="0EA2D6A4">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nsid w:val="614A246E"/>
    <w:multiLevelType w:val="hybridMultilevel"/>
    <w:tmpl w:val="CC267B14"/>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62897764"/>
    <w:multiLevelType w:val="hybridMultilevel"/>
    <w:tmpl w:val="4742284A"/>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64805310"/>
    <w:multiLevelType w:val="hybridMultilevel"/>
    <w:tmpl w:val="53AEA00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670C78E5"/>
    <w:multiLevelType w:val="hybridMultilevel"/>
    <w:tmpl w:val="CCF0A136"/>
    <w:lvl w:ilvl="0" w:tplc="95742E7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6BE03384"/>
    <w:multiLevelType w:val="hybridMultilevel"/>
    <w:tmpl w:val="B6B60D9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72C8321F"/>
    <w:multiLevelType w:val="hybridMultilevel"/>
    <w:tmpl w:val="FBE052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73B23457"/>
    <w:multiLevelType w:val="hybridMultilevel"/>
    <w:tmpl w:val="2F5AE768"/>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7A4B5C0A"/>
    <w:multiLevelType w:val="hybridMultilevel"/>
    <w:tmpl w:val="7E5C1202"/>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7BDB5081"/>
    <w:multiLevelType w:val="hybridMultilevel"/>
    <w:tmpl w:val="CC267B14"/>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BE257C1"/>
    <w:multiLevelType w:val="hybridMultilevel"/>
    <w:tmpl w:val="AE1621FE"/>
    <w:lvl w:ilvl="0" w:tplc="ACCA4F76">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nsid w:val="7EBD7164"/>
    <w:multiLevelType w:val="hybridMultilevel"/>
    <w:tmpl w:val="B95A5D2A"/>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2"/>
  </w:num>
  <w:num w:numId="2">
    <w:abstractNumId w:val="25"/>
  </w:num>
  <w:num w:numId="3">
    <w:abstractNumId w:val="26"/>
  </w:num>
  <w:num w:numId="4">
    <w:abstractNumId w:val="4"/>
  </w:num>
  <w:num w:numId="5">
    <w:abstractNumId w:val="28"/>
  </w:num>
  <w:num w:numId="6">
    <w:abstractNumId w:val="9"/>
  </w:num>
  <w:num w:numId="7">
    <w:abstractNumId w:val="27"/>
  </w:num>
  <w:num w:numId="8">
    <w:abstractNumId w:val="24"/>
  </w:num>
  <w:num w:numId="9">
    <w:abstractNumId w:val="21"/>
  </w:num>
  <w:num w:numId="10">
    <w:abstractNumId w:val="30"/>
  </w:num>
  <w:num w:numId="11">
    <w:abstractNumId w:val="3"/>
  </w:num>
  <w:num w:numId="12">
    <w:abstractNumId w:val="16"/>
  </w:num>
  <w:num w:numId="13">
    <w:abstractNumId w:val="31"/>
  </w:num>
  <w:num w:numId="14">
    <w:abstractNumId w:val="15"/>
  </w:num>
  <w:num w:numId="15">
    <w:abstractNumId w:val="6"/>
  </w:num>
  <w:num w:numId="16">
    <w:abstractNumId w:val="14"/>
  </w:num>
  <w:num w:numId="17">
    <w:abstractNumId w:val="1"/>
  </w:num>
  <w:num w:numId="18">
    <w:abstractNumId w:val="18"/>
  </w:num>
  <w:num w:numId="19">
    <w:abstractNumId w:val="22"/>
  </w:num>
  <w:num w:numId="20">
    <w:abstractNumId w:val="8"/>
  </w:num>
  <w:num w:numId="21">
    <w:abstractNumId w:val="17"/>
  </w:num>
  <w:num w:numId="22">
    <w:abstractNumId w:val="20"/>
  </w:num>
  <w:num w:numId="23">
    <w:abstractNumId w:val="0"/>
  </w:num>
  <w:num w:numId="24">
    <w:abstractNumId w:val="7"/>
  </w:num>
  <w:num w:numId="25">
    <w:abstractNumId w:val="2"/>
  </w:num>
  <w:num w:numId="26">
    <w:abstractNumId w:val="11"/>
  </w:num>
  <w:num w:numId="27">
    <w:abstractNumId w:val="23"/>
  </w:num>
  <w:num w:numId="28">
    <w:abstractNumId w:val="5"/>
  </w:num>
  <w:num w:numId="29">
    <w:abstractNumId w:val="29"/>
  </w:num>
  <w:num w:numId="30">
    <w:abstractNumId w:val="12"/>
  </w:num>
  <w:num w:numId="31">
    <w:abstractNumId w:val="13"/>
  </w:num>
  <w:num w:numId="32">
    <w:abstractNumId w:val="19"/>
  </w:num>
  <w:num w:numId="3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CA1AEF"/>
    <w:rsid w:val="00004916"/>
    <w:rsid w:val="0005075A"/>
    <w:rsid w:val="000824C6"/>
    <w:rsid w:val="000C6293"/>
    <w:rsid w:val="000F02AF"/>
    <w:rsid w:val="000F23DE"/>
    <w:rsid w:val="00194D98"/>
    <w:rsid w:val="001A4469"/>
    <w:rsid w:val="001B30CD"/>
    <w:rsid w:val="001D4201"/>
    <w:rsid w:val="00204692"/>
    <w:rsid w:val="00233607"/>
    <w:rsid w:val="00241D8A"/>
    <w:rsid w:val="002C7906"/>
    <w:rsid w:val="003660C5"/>
    <w:rsid w:val="00447443"/>
    <w:rsid w:val="00464201"/>
    <w:rsid w:val="00477830"/>
    <w:rsid w:val="0049780C"/>
    <w:rsid w:val="004B08CA"/>
    <w:rsid w:val="004B3343"/>
    <w:rsid w:val="004E3BC0"/>
    <w:rsid w:val="005369A8"/>
    <w:rsid w:val="00562810"/>
    <w:rsid w:val="005649B8"/>
    <w:rsid w:val="005765A1"/>
    <w:rsid w:val="00582EC0"/>
    <w:rsid w:val="005C1757"/>
    <w:rsid w:val="00626180"/>
    <w:rsid w:val="0069581C"/>
    <w:rsid w:val="006B3374"/>
    <w:rsid w:val="00750D18"/>
    <w:rsid w:val="007624FE"/>
    <w:rsid w:val="007675F4"/>
    <w:rsid w:val="007A742E"/>
    <w:rsid w:val="007D3ADB"/>
    <w:rsid w:val="007F24A5"/>
    <w:rsid w:val="008023D2"/>
    <w:rsid w:val="008357AA"/>
    <w:rsid w:val="00843924"/>
    <w:rsid w:val="00846879"/>
    <w:rsid w:val="008E5824"/>
    <w:rsid w:val="00927636"/>
    <w:rsid w:val="009278DD"/>
    <w:rsid w:val="00941F58"/>
    <w:rsid w:val="00946506"/>
    <w:rsid w:val="0098561D"/>
    <w:rsid w:val="009A175C"/>
    <w:rsid w:val="009A6261"/>
    <w:rsid w:val="009D3866"/>
    <w:rsid w:val="00A35E41"/>
    <w:rsid w:val="00AC3C6F"/>
    <w:rsid w:val="00B00028"/>
    <w:rsid w:val="00B169C3"/>
    <w:rsid w:val="00B7503B"/>
    <w:rsid w:val="00BA735D"/>
    <w:rsid w:val="00CA1AEF"/>
    <w:rsid w:val="00CB4697"/>
    <w:rsid w:val="00CF1958"/>
    <w:rsid w:val="00D0096E"/>
    <w:rsid w:val="00D3162E"/>
    <w:rsid w:val="00D47342"/>
    <w:rsid w:val="00DC4F24"/>
    <w:rsid w:val="00DC736D"/>
    <w:rsid w:val="00DE2001"/>
    <w:rsid w:val="00E72B53"/>
    <w:rsid w:val="00E87582"/>
    <w:rsid w:val="00EC097B"/>
    <w:rsid w:val="00EE1D3C"/>
    <w:rsid w:val="00F149C8"/>
    <w:rsid w:val="00F4589A"/>
    <w:rsid w:val="00FD7FB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9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2EC0"/>
    <w:pPr>
      <w:ind w:left="720"/>
      <w:contextualSpacing/>
    </w:pPr>
  </w:style>
  <w:style w:type="paragraph" w:styleId="NoSpacing">
    <w:name w:val="No Spacing"/>
    <w:uiPriority w:val="1"/>
    <w:qFormat/>
    <w:rsid w:val="00562810"/>
    <w:pPr>
      <w:spacing w:after="0" w:line="240" w:lineRule="auto"/>
    </w:pPr>
  </w:style>
  <w:style w:type="character" w:styleId="Hyperlink">
    <w:name w:val="Hyperlink"/>
    <w:basedOn w:val="DefaultParagraphFont"/>
    <w:uiPriority w:val="99"/>
    <w:unhideWhenUsed/>
    <w:rsid w:val="003660C5"/>
    <w:rPr>
      <w:color w:val="0000FF" w:themeColor="hyperlink"/>
      <w:u w:val="single"/>
    </w:rPr>
  </w:style>
  <w:style w:type="paragraph" w:styleId="Header">
    <w:name w:val="header"/>
    <w:basedOn w:val="Normal"/>
    <w:link w:val="HeaderChar"/>
    <w:uiPriority w:val="99"/>
    <w:semiHidden/>
    <w:unhideWhenUsed/>
    <w:rsid w:val="00EC097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EC097B"/>
  </w:style>
  <w:style w:type="paragraph" w:styleId="Footer">
    <w:name w:val="footer"/>
    <w:basedOn w:val="Normal"/>
    <w:link w:val="FooterChar"/>
    <w:uiPriority w:val="99"/>
    <w:unhideWhenUsed/>
    <w:rsid w:val="00EC09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097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ogerbondy.com/olympic-swimming-pool-oklahoma-city-community-college.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lackwellpublishing.com/architectsdata/neufert/pages/contents.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bc.co.uk/london/content/image%20galleries/olympic%20design%20gallery.s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wimming.about.com/od/"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8EF4F6-AECB-49D4-9CC7-6FC13ED63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2101</Words>
  <Characters>12189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Decanat</dc:creator>
  <cp:lastModifiedBy>Decanat</cp:lastModifiedBy>
  <cp:revision>2</cp:revision>
  <cp:lastPrinted>2017-11-02T06:42:00Z</cp:lastPrinted>
  <dcterms:created xsi:type="dcterms:W3CDTF">2019-09-17T08:31:00Z</dcterms:created>
  <dcterms:modified xsi:type="dcterms:W3CDTF">2019-09-17T08:31:00Z</dcterms:modified>
</cp:coreProperties>
</file>