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293" w:rsidRPr="007E03E3" w:rsidRDefault="000C6293" w:rsidP="000C6293">
      <w:pPr>
        <w:rPr>
          <w:rFonts w:ascii="Times New Roman" w:hAnsi="Times New Roman" w:cs="Times New Roman"/>
          <w:b/>
          <w:sz w:val="24"/>
          <w:szCs w:val="24"/>
        </w:rPr>
      </w:pPr>
      <w:r w:rsidRPr="007E03E3">
        <w:rPr>
          <w:rFonts w:ascii="Times New Roman" w:hAnsi="Times New Roman" w:cs="Times New Roman"/>
          <w:b/>
          <w:sz w:val="24"/>
          <w:szCs w:val="24"/>
        </w:rPr>
        <w:t>TEMA</w:t>
      </w:r>
      <w:r w:rsidR="00202DEE" w:rsidRPr="007E03E3">
        <w:rPr>
          <w:rFonts w:ascii="Times New Roman" w:hAnsi="Times New Roman" w:cs="Times New Roman"/>
          <w:b/>
          <w:sz w:val="24"/>
          <w:szCs w:val="24"/>
        </w:rPr>
        <w:t>TICA  SEMESTRULUI 10</w:t>
      </w:r>
      <w:r w:rsidRPr="007E03E3">
        <w:rPr>
          <w:rFonts w:ascii="Times New Roman" w:hAnsi="Times New Roman" w:cs="Times New Roman"/>
          <w:b/>
          <w:sz w:val="24"/>
          <w:szCs w:val="24"/>
        </w:rPr>
        <w:t xml:space="preserve"> </w:t>
      </w:r>
    </w:p>
    <w:p w:rsidR="00202DEE" w:rsidRDefault="00202DEE" w:rsidP="002E25EB">
      <w:pPr>
        <w:pStyle w:val="NoSpacing"/>
        <w:spacing w:line="276" w:lineRule="auto"/>
        <w:jc w:val="both"/>
        <w:rPr>
          <w:rFonts w:ascii="Times New Roman" w:hAnsi="Times New Roman" w:cs="Times New Roman"/>
          <w:sz w:val="24"/>
          <w:szCs w:val="24"/>
          <w:lang w:val="en-US"/>
        </w:rPr>
      </w:pPr>
      <w:r w:rsidRPr="00202DEE">
        <w:rPr>
          <w:rFonts w:ascii="Times New Roman" w:hAnsi="Times New Roman" w:cs="Times New Roman"/>
          <w:sz w:val="24"/>
          <w:szCs w:val="24"/>
        </w:rPr>
        <w:t xml:space="preserve">Semestrul 10 va aborda aceeași tematică a  </w:t>
      </w:r>
      <w:r w:rsidRPr="00202DEE">
        <w:rPr>
          <w:rFonts w:ascii="Times New Roman" w:hAnsi="Times New Roman" w:cs="Times New Roman"/>
          <w:sz w:val="24"/>
          <w:szCs w:val="24"/>
          <w:lang w:val="en-US"/>
        </w:rPr>
        <w:t>“</w:t>
      </w:r>
      <w:proofErr w:type="spellStart"/>
      <w:r w:rsidRPr="00202DEE">
        <w:rPr>
          <w:rFonts w:ascii="Times New Roman" w:hAnsi="Times New Roman" w:cs="Times New Roman"/>
          <w:sz w:val="24"/>
          <w:szCs w:val="24"/>
          <w:lang w:val="en-US"/>
        </w:rPr>
        <w:t>Provocărilor</w:t>
      </w:r>
      <w:proofErr w:type="spellEnd"/>
      <w:r w:rsidRPr="00202DEE">
        <w:rPr>
          <w:rFonts w:ascii="Times New Roman" w:hAnsi="Times New Roman" w:cs="Times New Roman"/>
          <w:sz w:val="24"/>
          <w:szCs w:val="24"/>
          <w:lang w:val="en-US"/>
        </w:rPr>
        <w:t xml:space="preserve"> </w:t>
      </w:r>
      <w:proofErr w:type="spellStart"/>
      <w:r w:rsidRPr="00202DEE">
        <w:rPr>
          <w:rFonts w:ascii="Times New Roman" w:hAnsi="Times New Roman" w:cs="Times New Roman"/>
          <w:sz w:val="24"/>
          <w:szCs w:val="24"/>
          <w:lang w:val="en-US"/>
        </w:rPr>
        <w:t>Viitoare</w:t>
      </w:r>
      <w:proofErr w:type="spellEnd"/>
      <w:r w:rsidRPr="00202DEE">
        <w:rPr>
          <w:rFonts w:ascii="Times New Roman" w:hAnsi="Times New Roman" w:cs="Times New Roman"/>
          <w:sz w:val="24"/>
          <w:szCs w:val="24"/>
          <w:lang w:val="en-US"/>
        </w:rPr>
        <w:t xml:space="preserve">”  </w:t>
      </w:r>
      <w:proofErr w:type="spellStart"/>
      <w:r w:rsidRPr="00202DEE">
        <w:rPr>
          <w:rFonts w:ascii="Times New Roman" w:hAnsi="Times New Roman" w:cs="Times New Roman"/>
          <w:sz w:val="24"/>
          <w:szCs w:val="24"/>
          <w:lang w:val="en-US"/>
        </w:rPr>
        <w:t>într</w:t>
      </w:r>
      <w:proofErr w:type="spellEnd"/>
      <w:r w:rsidRPr="00202DEE">
        <w:rPr>
          <w:rFonts w:ascii="Times New Roman" w:hAnsi="Times New Roman" w:cs="Times New Roman"/>
          <w:sz w:val="24"/>
          <w:szCs w:val="24"/>
          <w:lang w:val="en-US"/>
        </w:rPr>
        <w:t xml:space="preserve">-un </w:t>
      </w:r>
      <w:proofErr w:type="spellStart"/>
      <w:r w:rsidRPr="00202DEE">
        <w:rPr>
          <w:rFonts w:ascii="Times New Roman" w:hAnsi="Times New Roman" w:cs="Times New Roman"/>
          <w:sz w:val="24"/>
          <w:szCs w:val="24"/>
          <w:lang w:val="en-US"/>
        </w:rPr>
        <w:t>sistem</w:t>
      </w:r>
      <w:proofErr w:type="spellEnd"/>
      <w:r w:rsidRPr="00202DEE">
        <w:rPr>
          <w:rFonts w:ascii="Times New Roman" w:hAnsi="Times New Roman" w:cs="Times New Roman"/>
          <w:sz w:val="24"/>
          <w:szCs w:val="24"/>
          <w:lang w:val="en-US"/>
        </w:rPr>
        <w:t xml:space="preserve"> </w:t>
      </w:r>
      <w:proofErr w:type="spellStart"/>
      <w:r w:rsidRPr="00202DEE">
        <w:rPr>
          <w:rFonts w:ascii="Times New Roman" w:hAnsi="Times New Roman" w:cs="Times New Roman"/>
          <w:sz w:val="24"/>
          <w:szCs w:val="24"/>
          <w:lang w:val="en-US"/>
        </w:rPr>
        <w:t>integrat</w:t>
      </w:r>
      <w:proofErr w:type="spellEnd"/>
      <w:r w:rsidRPr="00202DEE">
        <w:rPr>
          <w:rFonts w:ascii="Times New Roman" w:hAnsi="Times New Roman" w:cs="Times New Roman"/>
          <w:sz w:val="24"/>
          <w:szCs w:val="24"/>
          <w:lang w:val="en-US"/>
        </w:rPr>
        <w:t xml:space="preserve"> </w:t>
      </w:r>
      <w:proofErr w:type="spellStart"/>
      <w:r w:rsidRPr="00202DEE">
        <w:rPr>
          <w:rFonts w:ascii="Times New Roman" w:hAnsi="Times New Roman" w:cs="Times New Roman"/>
          <w:sz w:val="24"/>
          <w:szCs w:val="24"/>
          <w:lang w:val="en-US"/>
        </w:rPr>
        <w:t>pentru</w:t>
      </w:r>
      <w:proofErr w:type="spellEnd"/>
      <w:r w:rsidRPr="00202DEE">
        <w:rPr>
          <w:rFonts w:ascii="Times New Roman" w:hAnsi="Times New Roman" w:cs="Times New Roman"/>
          <w:sz w:val="24"/>
          <w:szCs w:val="24"/>
          <w:lang w:val="en-US"/>
        </w:rPr>
        <w:t xml:space="preserve"> </w:t>
      </w:r>
      <w:proofErr w:type="spellStart"/>
      <w:r w:rsidRPr="00202DEE">
        <w:rPr>
          <w:rFonts w:ascii="Times New Roman" w:hAnsi="Times New Roman" w:cs="Times New Roman"/>
          <w:sz w:val="24"/>
          <w:szCs w:val="24"/>
          <w:lang w:val="en-US"/>
        </w:rPr>
        <w:t>cele</w:t>
      </w:r>
      <w:proofErr w:type="spellEnd"/>
      <w:r w:rsidRPr="00202DEE">
        <w:rPr>
          <w:rFonts w:ascii="Times New Roman" w:hAnsi="Times New Roman" w:cs="Times New Roman"/>
          <w:sz w:val="24"/>
          <w:szCs w:val="24"/>
          <w:lang w:val="en-US"/>
        </w:rPr>
        <w:t xml:space="preserve"> </w:t>
      </w:r>
      <w:proofErr w:type="spellStart"/>
      <w:r w:rsidRPr="00202DEE">
        <w:rPr>
          <w:rFonts w:ascii="Times New Roman" w:hAnsi="Times New Roman" w:cs="Times New Roman"/>
          <w:sz w:val="24"/>
          <w:szCs w:val="24"/>
          <w:lang w:val="en-US"/>
        </w:rPr>
        <w:t>două</w:t>
      </w:r>
      <w:proofErr w:type="spellEnd"/>
      <w:r w:rsidRPr="00202DEE">
        <w:rPr>
          <w:rFonts w:ascii="Times New Roman" w:hAnsi="Times New Roman" w:cs="Times New Roman"/>
          <w:sz w:val="24"/>
          <w:szCs w:val="24"/>
          <w:lang w:val="en-US"/>
        </w:rPr>
        <w:t xml:space="preserve"> </w:t>
      </w:r>
      <w:proofErr w:type="spellStart"/>
      <w:r w:rsidRPr="00202DEE">
        <w:rPr>
          <w:rFonts w:ascii="Times New Roman" w:hAnsi="Times New Roman" w:cs="Times New Roman"/>
          <w:sz w:val="24"/>
          <w:szCs w:val="24"/>
          <w:lang w:val="en-US"/>
        </w:rPr>
        <w:t>proiecte</w:t>
      </w:r>
      <w:proofErr w:type="spellEnd"/>
      <w:r w:rsidRPr="00202DEE">
        <w:rPr>
          <w:rFonts w:ascii="Times New Roman" w:hAnsi="Times New Roman" w:cs="Times New Roman"/>
          <w:sz w:val="24"/>
          <w:szCs w:val="24"/>
          <w:lang w:val="en-US"/>
        </w:rPr>
        <w:t>.</w:t>
      </w:r>
    </w:p>
    <w:p w:rsidR="00202DEE" w:rsidRDefault="00202DEE" w:rsidP="002E25EB">
      <w:pPr>
        <w:pStyle w:val="NoSpacing"/>
        <w:spacing w:line="276"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Proiectul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scurt</w:t>
      </w:r>
      <w:proofErr w:type="spellEnd"/>
      <w:r>
        <w:rPr>
          <w:rFonts w:ascii="Times New Roman" w:hAnsi="Times New Roman" w:cs="Times New Roman"/>
          <w:sz w:val="24"/>
          <w:szCs w:val="24"/>
          <w:lang w:val="en-US"/>
        </w:rPr>
        <w:t xml:space="preserve"> </w:t>
      </w:r>
      <w:proofErr w:type="spellStart"/>
      <w:proofErr w:type="gramStart"/>
      <w:r>
        <w:rPr>
          <w:rFonts w:ascii="Times New Roman" w:hAnsi="Times New Roman" w:cs="Times New Roman"/>
          <w:sz w:val="24"/>
          <w:szCs w:val="24"/>
          <w:lang w:val="en-US"/>
        </w:rPr>
        <w:t>va</w:t>
      </w:r>
      <w:proofErr w:type="spellEnd"/>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aborda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problematica</w:t>
      </w:r>
      <w:proofErr w:type="spellEnd"/>
      <w:r>
        <w:rPr>
          <w:rFonts w:ascii="Times New Roman" w:hAnsi="Times New Roman" w:cs="Times New Roman"/>
          <w:sz w:val="24"/>
          <w:szCs w:val="24"/>
          <w:lang w:val="en-US"/>
        </w:rPr>
        <w:t xml:space="preserve"> din </w:t>
      </w:r>
      <w:proofErr w:type="spellStart"/>
      <w:r>
        <w:rPr>
          <w:rFonts w:ascii="Times New Roman" w:hAnsi="Times New Roman" w:cs="Times New Roman"/>
          <w:sz w:val="24"/>
          <w:szCs w:val="24"/>
          <w:lang w:val="en-US"/>
        </w:rPr>
        <w:t>punct</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vedere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urbanistic</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axându</w:t>
      </w:r>
      <w:proofErr w:type="spellEnd"/>
      <w:r>
        <w:rPr>
          <w:rFonts w:ascii="Times New Roman" w:hAnsi="Times New Roman" w:cs="Times New Roman"/>
          <w:sz w:val="24"/>
          <w:szCs w:val="24"/>
          <w:lang w:val="en-US"/>
        </w:rPr>
        <w:t xml:space="preserve">-se </w:t>
      </w:r>
      <w:proofErr w:type="spellStart"/>
      <w:r w:rsidR="002E25EB">
        <w:rPr>
          <w:rFonts w:ascii="Times New Roman" w:hAnsi="Times New Roman" w:cs="Times New Roman"/>
          <w:sz w:val="24"/>
          <w:szCs w:val="24"/>
          <w:lang w:val="en-US"/>
        </w:rPr>
        <w:t>pe</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dezvoltarea</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unui</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scenariu</w:t>
      </w:r>
      <w:proofErr w:type="spellEnd"/>
      <w:r w:rsidR="002E25EB">
        <w:rPr>
          <w:rFonts w:ascii="Times New Roman" w:hAnsi="Times New Roman" w:cs="Times New Roman"/>
          <w:sz w:val="24"/>
          <w:szCs w:val="24"/>
          <w:lang w:val="en-US"/>
        </w:rPr>
        <w:t xml:space="preserve"> de </w:t>
      </w:r>
      <w:proofErr w:type="spellStart"/>
      <w:r w:rsidR="002E25EB">
        <w:rPr>
          <w:rFonts w:ascii="Times New Roman" w:hAnsi="Times New Roman" w:cs="Times New Roman"/>
          <w:sz w:val="24"/>
          <w:szCs w:val="24"/>
          <w:lang w:val="en-US"/>
        </w:rPr>
        <w:t>intervenție</w:t>
      </w:r>
      <w:proofErr w:type="spellEnd"/>
      <w:r w:rsidR="002E25EB">
        <w:rPr>
          <w:rFonts w:ascii="Times New Roman" w:hAnsi="Times New Roman" w:cs="Times New Roman"/>
          <w:sz w:val="24"/>
          <w:szCs w:val="24"/>
          <w:lang w:val="en-US"/>
        </w:rPr>
        <w:t xml:space="preserve"> la </w:t>
      </w:r>
      <w:proofErr w:type="spellStart"/>
      <w:r w:rsidR="002E25EB">
        <w:rPr>
          <w:rFonts w:ascii="Times New Roman" w:hAnsi="Times New Roman" w:cs="Times New Roman"/>
          <w:sz w:val="24"/>
          <w:szCs w:val="24"/>
          <w:lang w:val="en-US"/>
        </w:rPr>
        <w:t>nivel</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urbanistic</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Acest</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proiect</w:t>
      </w:r>
      <w:proofErr w:type="spellEnd"/>
      <w:r w:rsidR="002E25EB">
        <w:rPr>
          <w:rFonts w:ascii="Times New Roman" w:hAnsi="Times New Roman" w:cs="Times New Roman"/>
          <w:sz w:val="24"/>
          <w:szCs w:val="24"/>
          <w:lang w:val="en-US"/>
        </w:rPr>
        <w:t xml:space="preserve"> se </w:t>
      </w:r>
      <w:proofErr w:type="spellStart"/>
      <w:proofErr w:type="gramStart"/>
      <w:r w:rsidR="002E25EB">
        <w:rPr>
          <w:rFonts w:ascii="Times New Roman" w:hAnsi="Times New Roman" w:cs="Times New Roman"/>
          <w:sz w:val="24"/>
          <w:szCs w:val="24"/>
          <w:lang w:val="en-US"/>
        </w:rPr>
        <w:t>va</w:t>
      </w:r>
      <w:proofErr w:type="spellEnd"/>
      <w:proofErr w:type="gram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realiza</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în</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echipe</w:t>
      </w:r>
      <w:proofErr w:type="spellEnd"/>
      <w:r w:rsidR="002E25EB">
        <w:rPr>
          <w:rFonts w:ascii="Times New Roman" w:hAnsi="Times New Roman" w:cs="Times New Roman"/>
          <w:sz w:val="24"/>
          <w:szCs w:val="24"/>
          <w:lang w:val="en-US"/>
        </w:rPr>
        <w:t xml:space="preserve"> de </w:t>
      </w:r>
      <w:proofErr w:type="spellStart"/>
      <w:r w:rsidR="002E25EB">
        <w:rPr>
          <w:rFonts w:ascii="Times New Roman" w:hAnsi="Times New Roman" w:cs="Times New Roman"/>
          <w:sz w:val="24"/>
          <w:szCs w:val="24"/>
          <w:lang w:val="en-US"/>
        </w:rPr>
        <w:t>studenți</w:t>
      </w:r>
      <w:proofErr w:type="spellEnd"/>
      <w:r w:rsidR="002E25EB">
        <w:rPr>
          <w:rFonts w:ascii="Times New Roman" w:hAnsi="Times New Roman" w:cs="Times New Roman"/>
          <w:sz w:val="24"/>
          <w:szCs w:val="24"/>
          <w:lang w:val="en-US"/>
        </w:rPr>
        <w:t xml:space="preserve"> (4-6), </w:t>
      </w:r>
      <w:proofErr w:type="spellStart"/>
      <w:r w:rsidR="002E25EB">
        <w:rPr>
          <w:rFonts w:ascii="Times New Roman" w:hAnsi="Times New Roman" w:cs="Times New Roman"/>
          <w:sz w:val="24"/>
          <w:szCs w:val="24"/>
          <w:lang w:val="en-US"/>
        </w:rPr>
        <w:t>rămânând</w:t>
      </w:r>
      <w:proofErr w:type="spellEnd"/>
      <w:r w:rsidR="002E25EB">
        <w:rPr>
          <w:rFonts w:ascii="Times New Roman" w:hAnsi="Times New Roman" w:cs="Times New Roman"/>
          <w:sz w:val="24"/>
          <w:szCs w:val="24"/>
          <w:lang w:val="en-US"/>
        </w:rPr>
        <w:t xml:space="preserve"> la </w:t>
      </w:r>
      <w:proofErr w:type="spellStart"/>
      <w:r w:rsidR="002E25EB">
        <w:rPr>
          <w:rFonts w:ascii="Times New Roman" w:hAnsi="Times New Roman" w:cs="Times New Roman"/>
          <w:sz w:val="24"/>
          <w:szCs w:val="24"/>
          <w:lang w:val="en-US"/>
        </w:rPr>
        <w:t>latitudinea</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atelierului</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să</w:t>
      </w:r>
      <w:proofErr w:type="spellEnd"/>
      <w:r w:rsidR="002E25EB">
        <w:rPr>
          <w:rFonts w:ascii="Times New Roman" w:hAnsi="Times New Roman" w:cs="Times New Roman"/>
          <w:sz w:val="24"/>
          <w:szCs w:val="24"/>
          <w:lang w:val="en-US"/>
        </w:rPr>
        <w:t xml:space="preserve"> determine </w:t>
      </w:r>
      <w:proofErr w:type="spellStart"/>
      <w:r w:rsidR="002E25EB">
        <w:rPr>
          <w:rFonts w:ascii="Times New Roman" w:hAnsi="Times New Roman" w:cs="Times New Roman"/>
          <w:sz w:val="24"/>
          <w:szCs w:val="24"/>
          <w:lang w:val="en-US"/>
        </w:rPr>
        <w:t>numărul</w:t>
      </w:r>
      <w:proofErr w:type="spellEnd"/>
      <w:r w:rsidR="002E25EB">
        <w:rPr>
          <w:rFonts w:ascii="Times New Roman" w:hAnsi="Times New Roman" w:cs="Times New Roman"/>
          <w:sz w:val="24"/>
          <w:szCs w:val="24"/>
          <w:lang w:val="en-US"/>
        </w:rPr>
        <w:t xml:space="preserve"> de </w:t>
      </w:r>
      <w:proofErr w:type="spellStart"/>
      <w:r w:rsidR="002E25EB">
        <w:rPr>
          <w:rFonts w:ascii="Times New Roman" w:hAnsi="Times New Roman" w:cs="Times New Roman"/>
          <w:sz w:val="24"/>
          <w:szCs w:val="24"/>
          <w:lang w:val="en-US"/>
        </w:rPr>
        <w:t>studenți</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în</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fiecare</w:t>
      </w:r>
      <w:proofErr w:type="spellEnd"/>
      <w:r w:rsidR="002E25EB">
        <w:rPr>
          <w:rFonts w:ascii="Times New Roman" w:hAnsi="Times New Roman" w:cs="Times New Roman"/>
          <w:sz w:val="24"/>
          <w:szCs w:val="24"/>
          <w:lang w:val="en-US"/>
        </w:rPr>
        <w:t xml:space="preserve"> </w:t>
      </w:r>
      <w:proofErr w:type="spellStart"/>
      <w:r w:rsidR="002E25EB">
        <w:rPr>
          <w:rFonts w:ascii="Times New Roman" w:hAnsi="Times New Roman" w:cs="Times New Roman"/>
          <w:sz w:val="24"/>
          <w:szCs w:val="24"/>
          <w:lang w:val="en-US"/>
        </w:rPr>
        <w:t>echipă</w:t>
      </w:r>
      <w:proofErr w:type="spellEnd"/>
      <w:r w:rsidR="002E25EB">
        <w:rPr>
          <w:rFonts w:ascii="Times New Roman" w:hAnsi="Times New Roman" w:cs="Times New Roman"/>
          <w:sz w:val="24"/>
          <w:szCs w:val="24"/>
          <w:lang w:val="en-US"/>
        </w:rPr>
        <w:t xml:space="preserve"> de </w:t>
      </w:r>
      <w:proofErr w:type="spellStart"/>
      <w:r w:rsidR="002E25EB">
        <w:rPr>
          <w:rFonts w:ascii="Times New Roman" w:hAnsi="Times New Roman" w:cs="Times New Roman"/>
          <w:sz w:val="24"/>
          <w:szCs w:val="24"/>
          <w:lang w:val="en-US"/>
        </w:rPr>
        <w:t>lucru</w:t>
      </w:r>
      <w:proofErr w:type="spellEnd"/>
      <w:r w:rsidR="002E25EB">
        <w:rPr>
          <w:rFonts w:ascii="Times New Roman" w:hAnsi="Times New Roman" w:cs="Times New Roman"/>
          <w:sz w:val="24"/>
          <w:szCs w:val="24"/>
          <w:lang w:val="en-US"/>
        </w:rPr>
        <w:t>.</w:t>
      </w:r>
    </w:p>
    <w:p w:rsidR="002E25EB" w:rsidRDefault="002E25EB" w:rsidP="002E25EB">
      <w:pPr>
        <w:pStyle w:val="NoSpacing"/>
        <w:spacing w:line="276"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Proiectul</w:t>
      </w:r>
      <w:proofErr w:type="spellEnd"/>
      <w:r>
        <w:rPr>
          <w:rFonts w:ascii="Times New Roman" w:hAnsi="Times New Roman" w:cs="Times New Roman"/>
          <w:sz w:val="24"/>
          <w:szCs w:val="24"/>
          <w:lang w:val="en-US"/>
        </w:rPr>
        <w:t xml:space="preserve"> lung </w:t>
      </w:r>
      <w:proofErr w:type="spellStart"/>
      <w:proofErr w:type="gramStart"/>
      <w:r>
        <w:rPr>
          <w:rFonts w:ascii="Times New Roman" w:hAnsi="Times New Roman" w:cs="Times New Roman"/>
          <w:sz w:val="24"/>
          <w:szCs w:val="24"/>
          <w:lang w:val="en-US"/>
        </w:rPr>
        <w:t>va</w:t>
      </w:r>
      <w:proofErr w:type="spellEnd"/>
      <w:proofErr w:type="gramEnd"/>
      <w:r>
        <w:rPr>
          <w:rFonts w:ascii="Times New Roman" w:hAnsi="Times New Roman" w:cs="Times New Roman"/>
          <w:sz w:val="24"/>
          <w:szCs w:val="24"/>
          <w:lang w:val="en-US"/>
        </w:rPr>
        <w:t xml:space="preserve"> continua </w:t>
      </w:r>
      <w:proofErr w:type="spellStart"/>
      <w:r>
        <w:rPr>
          <w:rFonts w:ascii="Times New Roman" w:hAnsi="Times New Roman" w:cs="Times New Roman"/>
          <w:sz w:val="24"/>
          <w:szCs w:val="24"/>
          <w:lang w:val="en-US"/>
        </w:rPr>
        <w:t>studiu</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început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proiectul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scurt</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se </w:t>
      </w:r>
      <w:proofErr w:type="spellStart"/>
      <w:r>
        <w:rPr>
          <w:rFonts w:ascii="Times New Roman" w:hAnsi="Times New Roman" w:cs="Times New Roman"/>
          <w:sz w:val="24"/>
          <w:szCs w:val="24"/>
          <w:lang w:val="en-US"/>
        </w:rPr>
        <w:t>va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axa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dezvoltarea</w:t>
      </w:r>
      <w:proofErr w:type="spellEnd"/>
      <w:r>
        <w:rPr>
          <w:rFonts w:ascii="Times New Roman" w:hAnsi="Times New Roman" w:cs="Times New Roman"/>
          <w:sz w:val="24"/>
          <w:szCs w:val="24"/>
          <w:lang w:val="en-US"/>
        </w:rPr>
        <w:t xml:space="preserve"> de </w:t>
      </w:r>
      <w:proofErr w:type="spellStart"/>
      <w:r>
        <w:rPr>
          <w:rFonts w:ascii="Times New Roman" w:hAnsi="Times New Roman" w:cs="Times New Roman"/>
          <w:sz w:val="24"/>
          <w:szCs w:val="24"/>
          <w:lang w:val="en-US"/>
        </w:rPr>
        <w:t>către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fiecare</w:t>
      </w:r>
      <w:proofErr w:type="spellEnd"/>
      <w:r>
        <w:rPr>
          <w:rFonts w:ascii="Times New Roman" w:hAnsi="Times New Roman" w:cs="Times New Roman"/>
          <w:sz w:val="24"/>
          <w:szCs w:val="24"/>
          <w:lang w:val="en-US"/>
        </w:rPr>
        <w:t xml:space="preserve"> </w:t>
      </w:r>
      <w:r w:rsidR="00E53FE9">
        <w:rPr>
          <w:rFonts w:ascii="Times New Roman" w:hAnsi="Times New Roman" w:cs="Times New Roman"/>
          <w:sz w:val="24"/>
          <w:szCs w:val="24"/>
          <w:lang w:val="en-US"/>
        </w:rPr>
        <w:t>student/</w:t>
      </w:r>
      <w:proofErr w:type="spellStart"/>
      <w:r w:rsidR="00E53FE9">
        <w:rPr>
          <w:rFonts w:ascii="Times New Roman" w:hAnsi="Times New Roman" w:cs="Times New Roman"/>
          <w:sz w:val="24"/>
          <w:szCs w:val="24"/>
          <w:lang w:val="en-US"/>
        </w:rPr>
        <w:t>grup</w:t>
      </w:r>
      <w:proofErr w:type="spellEnd"/>
      <w:r w:rsidR="00E53FE9">
        <w:rPr>
          <w:rFonts w:ascii="Times New Roman" w:hAnsi="Times New Roman" w:cs="Times New Roman"/>
          <w:sz w:val="24"/>
          <w:szCs w:val="24"/>
          <w:lang w:val="en-US"/>
        </w:rPr>
        <w:t xml:space="preserve"> de </w:t>
      </w:r>
      <w:proofErr w:type="spellStart"/>
      <w:r w:rsidR="00E53FE9">
        <w:rPr>
          <w:rFonts w:ascii="Times New Roman" w:hAnsi="Times New Roman" w:cs="Times New Roman"/>
          <w:sz w:val="24"/>
          <w:szCs w:val="24"/>
          <w:lang w:val="en-US"/>
        </w:rPr>
        <w:t>studenți</w:t>
      </w:r>
      <w:proofErr w:type="spellEnd"/>
      <w:r w:rsidR="00E53FE9">
        <w:rPr>
          <w:rFonts w:ascii="Times New Roman" w:hAnsi="Times New Roman" w:cs="Times New Roman"/>
          <w:sz w:val="24"/>
          <w:szCs w:val="24"/>
          <w:lang w:val="en-US"/>
        </w:rPr>
        <w:t xml:space="preserve"> (1-2) a </w:t>
      </w:r>
      <w:proofErr w:type="spellStart"/>
      <w:r w:rsidR="00E53FE9">
        <w:rPr>
          <w:rFonts w:ascii="Times New Roman" w:hAnsi="Times New Roman" w:cs="Times New Roman"/>
          <w:sz w:val="24"/>
          <w:szCs w:val="24"/>
          <w:lang w:val="en-US"/>
        </w:rPr>
        <w:t>unei</w:t>
      </w:r>
      <w:proofErr w:type="spellEnd"/>
      <w:r w:rsidR="00E53FE9">
        <w:rPr>
          <w:rFonts w:ascii="Times New Roman" w:hAnsi="Times New Roman" w:cs="Times New Roman"/>
          <w:sz w:val="24"/>
          <w:szCs w:val="24"/>
          <w:lang w:val="en-US"/>
        </w:rPr>
        <w:t xml:space="preserve"> </w:t>
      </w:r>
      <w:proofErr w:type="spellStart"/>
      <w:r w:rsidR="00E53FE9">
        <w:rPr>
          <w:rFonts w:ascii="Times New Roman" w:hAnsi="Times New Roman" w:cs="Times New Roman"/>
          <w:sz w:val="24"/>
          <w:szCs w:val="24"/>
          <w:lang w:val="en-US"/>
        </w:rPr>
        <w:t>părți</w:t>
      </w:r>
      <w:proofErr w:type="spellEnd"/>
      <w:r w:rsidR="00E53FE9">
        <w:rPr>
          <w:rFonts w:ascii="Times New Roman" w:hAnsi="Times New Roman" w:cs="Times New Roman"/>
          <w:sz w:val="24"/>
          <w:szCs w:val="24"/>
          <w:lang w:val="en-US"/>
        </w:rPr>
        <w:t xml:space="preserve"> a </w:t>
      </w:r>
      <w:proofErr w:type="spellStart"/>
      <w:r w:rsidR="00E53FE9">
        <w:rPr>
          <w:rFonts w:ascii="Times New Roman" w:hAnsi="Times New Roman" w:cs="Times New Roman"/>
          <w:sz w:val="24"/>
          <w:szCs w:val="24"/>
          <w:lang w:val="en-US"/>
        </w:rPr>
        <w:t>zonei</w:t>
      </w:r>
      <w:proofErr w:type="spellEnd"/>
      <w:r w:rsidR="00E53FE9">
        <w:rPr>
          <w:rFonts w:ascii="Times New Roman" w:hAnsi="Times New Roman" w:cs="Times New Roman"/>
          <w:sz w:val="24"/>
          <w:szCs w:val="24"/>
          <w:lang w:val="en-US"/>
        </w:rPr>
        <w:t xml:space="preserve"> </w:t>
      </w:r>
      <w:proofErr w:type="spellStart"/>
      <w:r w:rsidR="00E53FE9">
        <w:rPr>
          <w:rFonts w:ascii="Times New Roman" w:hAnsi="Times New Roman" w:cs="Times New Roman"/>
          <w:sz w:val="24"/>
          <w:szCs w:val="24"/>
          <w:lang w:val="en-US"/>
        </w:rPr>
        <w:t>studiate</w:t>
      </w:r>
      <w:proofErr w:type="spellEnd"/>
      <w:r w:rsidR="00E53FE9">
        <w:rPr>
          <w:rFonts w:ascii="Times New Roman" w:hAnsi="Times New Roman" w:cs="Times New Roman"/>
          <w:sz w:val="24"/>
          <w:szCs w:val="24"/>
          <w:lang w:val="en-US"/>
        </w:rPr>
        <w:t xml:space="preserve"> anterior, </w:t>
      </w:r>
      <w:proofErr w:type="spellStart"/>
      <w:r w:rsidR="00E53FE9">
        <w:rPr>
          <w:rFonts w:ascii="Times New Roman" w:hAnsi="Times New Roman" w:cs="Times New Roman"/>
          <w:sz w:val="24"/>
          <w:szCs w:val="24"/>
          <w:lang w:val="en-US"/>
        </w:rPr>
        <w:t>ce</w:t>
      </w:r>
      <w:proofErr w:type="spellEnd"/>
      <w:r w:rsidR="00E53FE9">
        <w:rPr>
          <w:rFonts w:ascii="Times New Roman" w:hAnsi="Times New Roman" w:cs="Times New Roman"/>
          <w:sz w:val="24"/>
          <w:szCs w:val="24"/>
          <w:lang w:val="en-US"/>
        </w:rPr>
        <w:t xml:space="preserve"> se </w:t>
      </w:r>
      <w:proofErr w:type="spellStart"/>
      <w:r w:rsidR="00E53FE9">
        <w:rPr>
          <w:rFonts w:ascii="Times New Roman" w:hAnsi="Times New Roman" w:cs="Times New Roman"/>
          <w:sz w:val="24"/>
          <w:szCs w:val="24"/>
          <w:lang w:val="en-US"/>
        </w:rPr>
        <w:t>va</w:t>
      </w:r>
      <w:proofErr w:type="spellEnd"/>
      <w:r w:rsidR="00E53FE9">
        <w:rPr>
          <w:rFonts w:ascii="Times New Roman" w:hAnsi="Times New Roman" w:cs="Times New Roman"/>
          <w:sz w:val="24"/>
          <w:szCs w:val="24"/>
          <w:lang w:val="en-US"/>
        </w:rPr>
        <w:t xml:space="preserve"> </w:t>
      </w:r>
      <w:proofErr w:type="spellStart"/>
      <w:r w:rsidR="00E53FE9">
        <w:rPr>
          <w:rFonts w:ascii="Times New Roman" w:hAnsi="Times New Roman" w:cs="Times New Roman"/>
          <w:sz w:val="24"/>
          <w:szCs w:val="24"/>
          <w:lang w:val="en-US"/>
        </w:rPr>
        <w:t>concretiza</w:t>
      </w:r>
      <w:proofErr w:type="spellEnd"/>
      <w:r w:rsidR="00E53FE9">
        <w:rPr>
          <w:rFonts w:ascii="Times New Roman" w:hAnsi="Times New Roman" w:cs="Times New Roman"/>
          <w:sz w:val="24"/>
          <w:szCs w:val="24"/>
          <w:lang w:val="en-US"/>
        </w:rPr>
        <w:t xml:space="preserve"> sub forma </w:t>
      </w:r>
      <w:proofErr w:type="spellStart"/>
      <w:r w:rsidR="00E53FE9">
        <w:rPr>
          <w:rFonts w:ascii="Times New Roman" w:hAnsi="Times New Roman" w:cs="Times New Roman"/>
          <w:sz w:val="24"/>
          <w:szCs w:val="24"/>
          <w:lang w:val="en-US"/>
        </w:rPr>
        <w:t>unui</w:t>
      </w:r>
      <w:proofErr w:type="spellEnd"/>
      <w:r w:rsidR="00E53FE9">
        <w:rPr>
          <w:rFonts w:ascii="Times New Roman" w:hAnsi="Times New Roman" w:cs="Times New Roman"/>
          <w:sz w:val="24"/>
          <w:szCs w:val="24"/>
          <w:lang w:val="en-US"/>
        </w:rPr>
        <w:t xml:space="preserve"> </w:t>
      </w:r>
      <w:proofErr w:type="spellStart"/>
      <w:r w:rsidR="00E53FE9">
        <w:rPr>
          <w:rFonts w:ascii="Times New Roman" w:hAnsi="Times New Roman" w:cs="Times New Roman"/>
          <w:sz w:val="24"/>
          <w:szCs w:val="24"/>
          <w:lang w:val="en-US"/>
        </w:rPr>
        <w:t>obiect</w:t>
      </w:r>
      <w:proofErr w:type="spellEnd"/>
      <w:r w:rsidR="00E53FE9">
        <w:rPr>
          <w:rFonts w:ascii="Times New Roman" w:hAnsi="Times New Roman" w:cs="Times New Roman"/>
          <w:sz w:val="24"/>
          <w:szCs w:val="24"/>
          <w:lang w:val="en-US"/>
        </w:rPr>
        <w:t xml:space="preserve"> </w:t>
      </w:r>
      <w:proofErr w:type="spellStart"/>
      <w:r w:rsidR="00E53FE9">
        <w:rPr>
          <w:rFonts w:ascii="Times New Roman" w:hAnsi="Times New Roman" w:cs="Times New Roman"/>
          <w:sz w:val="24"/>
          <w:szCs w:val="24"/>
          <w:lang w:val="en-US"/>
        </w:rPr>
        <w:t>arhitectural</w:t>
      </w:r>
      <w:proofErr w:type="spellEnd"/>
      <w:r w:rsidR="00E53FE9">
        <w:rPr>
          <w:rFonts w:ascii="Times New Roman" w:hAnsi="Times New Roman" w:cs="Times New Roman"/>
          <w:sz w:val="24"/>
          <w:szCs w:val="24"/>
          <w:lang w:val="en-US"/>
        </w:rPr>
        <w:t>.</w:t>
      </w:r>
    </w:p>
    <w:p w:rsidR="00202DEE" w:rsidRPr="00202DEE" w:rsidRDefault="00202DEE" w:rsidP="002E25EB">
      <w:pPr>
        <w:pStyle w:val="NoSpacing"/>
        <w:spacing w:line="276" w:lineRule="auto"/>
        <w:jc w:val="both"/>
        <w:rPr>
          <w:rFonts w:ascii="Times New Roman" w:hAnsi="Times New Roman" w:cs="Times New Roman"/>
          <w:sz w:val="24"/>
          <w:szCs w:val="24"/>
          <w:lang w:val="en-US"/>
        </w:rPr>
      </w:pPr>
    </w:p>
    <w:p w:rsidR="002C7906" w:rsidRPr="007E03E3" w:rsidRDefault="001A2DAE" w:rsidP="00CA1AEF">
      <w:pPr>
        <w:jc w:val="center"/>
        <w:rPr>
          <w:rFonts w:ascii="Times New Roman" w:hAnsi="Times New Roman" w:cs="Times New Roman"/>
          <w:b/>
          <w:sz w:val="24"/>
          <w:szCs w:val="24"/>
          <w:u w:val="single"/>
        </w:rPr>
      </w:pPr>
      <w:r w:rsidRPr="007E03E3">
        <w:rPr>
          <w:rFonts w:ascii="Times New Roman" w:hAnsi="Times New Roman" w:cs="Times New Roman"/>
          <w:b/>
          <w:sz w:val="24"/>
          <w:szCs w:val="24"/>
          <w:u w:val="single"/>
        </w:rPr>
        <w:t>CENTRU  URBAN</w:t>
      </w:r>
    </w:p>
    <w:p w:rsidR="001A2DAE" w:rsidRDefault="001A2DAE"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Centru</w:t>
      </w:r>
      <w:r w:rsidR="00151809">
        <w:rPr>
          <w:rFonts w:ascii="Times New Roman" w:hAnsi="Times New Roman" w:cs="Times New Roman"/>
          <w:sz w:val="24"/>
          <w:szCs w:val="24"/>
        </w:rPr>
        <w:t>l</w:t>
      </w:r>
      <w:r>
        <w:rPr>
          <w:rFonts w:ascii="Times New Roman" w:hAnsi="Times New Roman" w:cs="Times New Roman"/>
          <w:sz w:val="24"/>
          <w:szCs w:val="24"/>
        </w:rPr>
        <w:t xml:space="preserve"> urban (de afaceri) este un conglomerat în care funcția majoră recognoscibilă este biroul.</w:t>
      </w:r>
    </w:p>
    <w:p w:rsidR="001A2DAE" w:rsidRDefault="001A2DAE"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În prezent este unanim acceptată ideea că patrimoniul a</w:t>
      </w:r>
      <w:r w:rsidR="00151809">
        <w:rPr>
          <w:rFonts w:ascii="Times New Roman" w:hAnsi="Times New Roman" w:cs="Times New Roman"/>
          <w:sz w:val="24"/>
          <w:szCs w:val="24"/>
        </w:rPr>
        <w:t>r</w:t>
      </w:r>
      <w:r>
        <w:rPr>
          <w:rFonts w:ascii="Times New Roman" w:hAnsi="Times New Roman" w:cs="Times New Roman"/>
          <w:sz w:val="24"/>
          <w:szCs w:val="24"/>
        </w:rPr>
        <w:t>hitectural și urban, în complexitatea sa culturală</w:t>
      </w:r>
      <w:r w:rsidR="00DA1423">
        <w:rPr>
          <w:rFonts w:ascii="Times New Roman" w:hAnsi="Times New Roman" w:cs="Times New Roman"/>
          <w:sz w:val="24"/>
          <w:szCs w:val="24"/>
        </w:rPr>
        <w:t>, educativă, socială și economică constituie o responsabilitate a întregii comunități.</w:t>
      </w:r>
    </w:p>
    <w:p w:rsidR="00DA1423" w:rsidRDefault="00DA1423"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Centrul urban (de afaceri) este un program specific investițional contemporan în care se concentrează sedii de firmă cu spații publice de reprezentare, comerț, servicii și alimentație publică care să capteze interesul atât al companiilor</w:t>
      </w:r>
      <w:r w:rsidR="00FB2C22">
        <w:rPr>
          <w:rFonts w:ascii="Times New Roman" w:hAnsi="Times New Roman" w:cs="Times New Roman"/>
          <w:sz w:val="24"/>
          <w:szCs w:val="24"/>
        </w:rPr>
        <w:t>,</w:t>
      </w:r>
      <w:r>
        <w:rPr>
          <w:rFonts w:ascii="Times New Roman" w:hAnsi="Times New Roman" w:cs="Times New Roman"/>
          <w:sz w:val="24"/>
          <w:szCs w:val="24"/>
        </w:rPr>
        <w:t xml:space="preserve"> cât și al consumatorului anonim – cetățeanul.</w:t>
      </w:r>
    </w:p>
    <w:p w:rsidR="00DA1423" w:rsidRDefault="00DA1423"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Proiectul de urbanism general (PUG) al capitalei </w:t>
      </w:r>
      <w:r w:rsidR="00855326">
        <w:rPr>
          <w:rFonts w:ascii="Times New Roman" w:hAnsi="Times New Roman" w:cs="Times New Roman"/>
          <w:sz w:val="24"/>
          <w:szCs w:val="24"/>
        </w:rPr>
        <w:t>identifică amplasarea acestor spații de clădiri foarte înalte (accente înalte de peste 80 m) în zonele adiacente marilor artere cât și în posibile centre zonale pentru a forma un sistem polinuclear de dezvoltare urbană.</w:t>
      </w:r>
    </w:p>
    <w:p w:rsidR="00855326" w:rsidRDefault="00855326"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Organizarea centrelor urbane (de afaceri) trebuie să țină cont de problematica relațiilor interumane și de comunicare.</w:t>
      </w:r>
    </w:p>
    <w:p w:rsidR="00855326" w:rsidRDefault="00855326"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Centrul urban (de afaceri) formează o conexiune între reperele economice și sociale ale zonei dezvoltând mișcarea pietonală prin oferirea unor facilități și servicii.</w:t>
      </w:r>
    </w:p>
    <w:p w:rsidR="00151831" w:rsidRDefault="00151831"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Concepția spațială corectă este extrem de importantă și influențează rentabilitatea investiției: analiza detaliată a structurii companiei poate determina fundamental configurația spațială, care trebuie să țină cont de flexibilitatea planimetrică, coerența plastică, cofort vizual și acustic și costuri de administrare.</w:t>
      </w:r>
    </w:p>
    <w:p w:rsidR="00D60800" w:rsidRDefault="00D60800" w:rsidP="00562810">
      <w:pPr>
        <w:pStyle w:val="NoSpacing"/>
        <w:spacing w:line="276" w:lineRule="auto"/>
        <w:jc w:val="both"/>
        <w:rPr>
          <w:rFonts w:ascii="Times New Roman" w:hAnsi="Times New Roman" w:cs="Times New Roman"/>
          <w:sz w:val="24"/>
          <w:szCs w:val="24"/>
        </w:rPr>
      </w:pPr>
    </w:p>
    <w:p w:rsidR="00D60800" w:rsidRDefault="00151831" w:rsidP="00562810">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DEFINIRE ISTORICĂ:</w:t>
      </w:r>
      <w:r w:rsidRPr="00815DEE">
        <w:rPr>
          <w:rFonts w:ascii="Times New Roman" w:hAnsi="Times New Roman" w:cs="Times New Roman"/>
          <w:b/>
          <w:sz w:val="24"/>
          <w:szCs w:val="24"/>
        </w:rPr>
        <w:t xml:space="preserve"> </w:t>
      </w:r>
    </w:p>
    <w:p w:rsidR="00151831" w:rsidRDefault="00151831"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Birou</w:t>
      </w:r>
      <w:r w:rsidR="00FB2C22">
        <w:rPr>
          <w:rFonts w:ascii="Times New Roman" w:hAnsi="Times New Roman" w:cs="Times New Roman"/>
          <w:sz w:val="24"/>
          <w:szCs w:val="24"/>
        </w:rPr>
        <w:t>l</w:t>
      </w:r>
      <w:r>
        <w:rPr>
          <w:rFonts w:ascii="Times New Roman" w:hAnsi="Times New Roman" w:cs="Times New Roman"/>
          <w:sz w:val="24"/>
          <w:szCs w:val="24"/>
        </w:rPr>
        <w:t xml:space="preserve"> reprezintă în timp nevoia de spațialitate a instituției puterii, fie politică fie financiar economică. De la </w:t>
      </w:r>
      <w:r w:rsidR="003C446D">
        <w:rPr>
          <w:rFonts w:ascii="Times New Roman" w:hAnsi="Times New Roman" w:cs="Times New Roman"/>
          <w:sz w:val="24"/>
          <w:szCs w:val="24"/>
        </w:rPr>
        <w:t>încăperile dregătorilor din palatele antichității, la Prytaneyonul din Olimpi</w:t>
      </w:r>
      <w:r w:rsidR="00FB2C22">
        <w:rPr>
          <w:rFonts w:ascii="Times New Roman" w:hAnsi="Times New Roman" w:cs="Times New Roman"/>
          <w:sz w:val="24"/>
          <w:szCs w:val="24"/>
        </w:rPr>
        <w:t>a</w:t>
      </w:r>
      <w:r w:rsidR="003C446D">
        <w:rPr>
          <w:rFonts w:ascii="Times New Roman" w:hAnsi="Times New Roman" w:cs="Times New Roman"/>
          <w:sz w:val="24"/>
          <w:szCs w:val="24"/>
        </w:rPr>
        <w:t>, la Palazzi Publici din Italia medievală (Palazzo Vechio - Florența 1289, Palazzo P</w:t>
      </w:r>
      <w:r w:rsidR="00FB2C22">
        <w:rPr>
          <w:rFonts w:ascii="Times New Roman" w:hAnsi="Times New Roman" w:cs="Times New Roman"/>
          <w:sz w:val="24"/>
          <w:szCs w:val="24"/>
        </w:rPr>
        <w:t>ublico – Siena 1289, Palazzo della Cancelaria a lui Bramante la</w:t>
      </w:r>
      <w:r w:rsidR="003C446D">
        <w:rPr>
          <w:rFonts w:ascii="Times New Roman" w:hAnsi="Times New Roman" w:cs="Times New Roman"/>
          <w:sz w:val="24"/>
          <w:szCs w:val="24"/>
        </w:rPr>
        <w:t xml:space="preserve"> Roma), la clădirile primarilor și altor instituții guvernamentale, programul s-</w:t>
      </w:r>
      <w:r w:rsidR="00FB2C22">
        <w:rPr>
          <w:rFonts w:ascii="Times New Roman" w:hAnsi="Times New Roman" w:cs="Times New Roman"/>
          <w:sz w:val="24"/>
          <w:szCs w:val="24"/>
        </w:rPr>
        <w:t>a materializat prin subprograme</w:t>
      </w:r>
      <w:r w:rsidR="003C446D">
        <w:rPr>
          <w:rFonts w:ascii="Times New Roman" w:hAnsi="Times New Roman" w:cs="Times New Roman"/>
          <w:sz w:val="24"/>
          <w:szCs w:val="24"/>
        </w:rPr>
        <w:t xml:space="preserve"> ca primării sau instituții centrale guvernamentale.</w:t>
      </w:r>
    </w:p>
    <w:p w:rsidR="003C446D" w:rsidRDefault="003C446D"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Revoluția industrială dezvoltă sfera tranzacțiilor, apărând instituțiile financiar – bancare, cât și cele financiar – contabile de asigurări.</w:t>
      </w:r>
    </w:p>
    <w:p w:rsidR="003C446D" w:rsidRDefault="003C446D"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De la </w:t>
      </w:r>
      <w:r w:rsidR="00815DEE">
        <w:rPr>
          <w:rFonts w:ascii="Times New Roman" w:hAnsi="Times New Roman" w:cs="Times New Roman"/>
          <w:sz w:val="24"/>
          <w:szCs w:val="24"/>
        </w:rPr>
        <w:t>Reliance Building din Chicago – ul anilor 1890 de 13 nivele înălțime, la Empire State Building din New York – ul anilor 1931, SKYLINE –ul devine un simbol al businessului, concretizând programul birourilor de afaceri.</w:t>
      </w:r>
    </w:p>
    <w:p w:rsidR="00815DEE" w:rsidRDefault="00815DEE" w:rsidP="00562810">
      <w:pPr>
        <w:pStyle w:val="NoSpacing"/>
        <w:spacing w:line="276" w:lineRule="auto"/>
        <w:jc w:val="both"/>
        <w:rPr>
          <w:rFonts w:ascii="Times New Roman" w:hAnsi="Times New Roman" w:cs="Times New Roman"/>
          <w:sz w:val="24"/>
          <w:szCs w:val="24"/>
        </w:rPr>
      </w:pPr>
    </w:p>
    <w:p w:rsidR="00815DEE" w:rsidRDefault="00815DEE" w:rsidP="00562810">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TIPOLOGIE DE BIROURI</w:t>
      </w:r>
    </w:p>
    <w:p w:rsidR="00815DEE" w:rsidRDefault="00815DEE" w:rsidP="00562810">
      <w:pPr>
        <w:pStyle w:val="NoSpacing"/>
        <w:spacing w:line="276" w:lineRule="auto"/>
        <w:jc w:val="both"/>
        <w:rPr>
          <w:rFonts w:ascii="Times New Roman" w:hAnsi="Times New Roman" w:cs="Times New Roman"/>
          <w:b/>
          <w:sz w:val="24"/>
          <w:szCs w:val="24"/>
          <w:u w:val="single"/>
        </w:rPr>
      </w:pPr>
    </w:p>
    <w:p w:rsidR="00815DEE" w:rsidRDefault="00815DEE" w:rsidP="00562810">
      <w:pPr>
        <w:pStyle w:val="NoSpacing"/>
        <w:spacing w:line="276" w:lineRule="auto"/>
        <w:jc w:val="both"/>
        <w:rPr>
          <w:rFonts w:ascii="Times New Roman" w:hAnsi="Times New Roman" w:cs="Times New Roman"/>
          <w:sz w:val="24"/>
          <w:szCs w:val="24"/>
        </w:rPr>
      </w:pPr>
      <w:r>
        <w:rPr>
          <w:rFonts w:ascii="Times New Roman" w:hAnsi="Times New Roman" w:cs="Times New Roman"/>
          <w:b/>
          <w:sz w:val="24"/>
          <w:szCs w:val="24"/>
          <w:u w:val="single"/>
        </w:rPr>
        <w:t>GENERAȚIA 1</w:t>
      </w:r>
      <w:r>
        <w:rPr>
          <w:rFonts w:ascii="Times New Roman" w:hAnsi="Times New Roman" w:cs="Times New Roman"/>
          <w:sz w:val="24"/>
          <w:szCs w:val="24"/>
        </w:rPr>
        <w:t xml:space="preserve">  -  Adiționarea de celule de-a lungul unei circulații – simplu/dublu tract</w:t>
      </w:r>
      <w:r w:rsidR="00F13AD8">
        <w:rPr>
          <w:rFonts w:ascii="Times New Roman" w:hAnsi="Times New Roman" w:cs="Times New Roman"/>
          <w:sz w:val="24"/>
          <w:szCs w:val="24"/>
        </w:rPr>
        <w:t>,</w:t>
      </w:r>
      <w:r>
        <w:rPr>
          <w:rFonts w:ascii="Times New Roman" w:hAnsi="Times New Roman" w:cs="Times New Roman"/>
          <w:sz w:val="24"/>
          <w:szCs w:val="24"/>
        </w:rPr>
        <w:t xml:space="preserve"> linear sau inelar; deși asigură intimitatea </w:t>
      </w:r>
      <w:r w:rsidR="00981231">
        <w:rPr>
          <w:rFonts w:ascii="Times New Roman" w:hAnsi="Times New Roman" w:cs="Times New Roman"/>
          <w:sz w:val="24"/>
          <w:szCs w:val="24"/>
        </w:rPr>
        <w:t>și scara individului, sunt rigide în timp (CLOSED PLAN).</w:t>
      </w:r>
    </w:p>
    <w:p w:rsidR="00981231" w:rsidRDefault="00981231" w:rsidP="00562810">
      <w:pPr>
        <w:pStyle w:val="NoSpacing"/>
        <w:spacing w:line="276" w:lineRule="auto"/>
        <w:jc w:val="both"/>
        <w:rPr>
          <w:rFonts w:ascii="Times New Roman" w:hAnsi="Times New Roman" w:cs="Times New Roman"/>
          <w:sz w:val="24"/>
          <w:szCs w:val="24"/>
        </w:rPr>
      </w:pPr>
      <w:r>
        <w:rPr>
          <w:rFonts w:ascii="Times New Roman" w:hAnsi="Times New Roman" w:cs="Times New Roman"/>
          <w:b/>
          <w:sz w:val="24"/>
          <w:szCs w:val="24"/>
          <w:u w:val="single"/>
        </w:rPr>
        <w:t>GENERAȚIA 2</w:t>
      </w:r>
      <w:r>
        <w:rPr>
          <w:rFonts w:ascii="Times New Roman" w:hAnsi="Times New Roman" w:cs="Times New Roman"/>
          <w:sz w:val="24"/>
          <w:szCs w:val="24"/>
        </w:rPr>
        <w:t xml:space="preserve">  -  Birou Hală-Peisaj  este foarte flexibil, dar crează disconfortul vizitatorului care se simte anonimizat (OPEN PLAN).</w:t>
      </w:r>
    </w:p>
    <w:p w:rsidR="00981231" w:rsidRDefault="00981231" w:rsidP="00562810">
      <w:pPr>
        <w:pStyle w:val="NoSpacing"/>
        <w:spacing w:line="276" w:lineRule="auto"/>
        <w:jc w:val="both"/>
        <w:rPr>
          <w:rFonts w:ascii="Times New Roman" w:hAnsi="Times New Roman" w:cs="Times New Roman"/>
          <w:sz w:val="24"/>
          <w:szCs w:val="24"/>
        </w:rPr>
      </w:pPr>
      <w:r>
        <w:rPr>
          <w:rFonts w:ascii="Times New Roman" w:hAnsi="Times New Roman" w:cs="Times New Roman"/>
          <w:b/>
          <w:sz w:val="24"/>
          <w:szCs w:val="24"/>
          <w:u w:val="single"/>
        </w:rPr>
        <w:t>GENERAȚIA 3</w:t>
      </w:r>
      <w:r>
        <w:rPr>
          <w:rFonts w:ascii="Times New Roman" w:hAnsi="Times New Roman" w:cs="Times New Roman"/>
          <w:sz w:val="24"/>
          <w:szCs w:val="24"/>
        </w:rPr>
        <w:t xml:space="preserve">  -  Spațiu flexibil/susceptibil </w:t>
      </w:r>
      <w:r w:rsidR="00D60800">
        <w:rPr>
          <w:rFonts w:ascii="Times New Roman" w:hAnsi="Times New Roman" w:cs="Times New Roman"/>
          <w:sz w:val="24"/>
          <w:szCs w:val="24"/>
        </w:rPr>
        <w:t>de a fi divers compartimentat. Funcțiunii majoritare i se adaugă funcțiuni conexe care amplifică volumul la relația cu strada: expoziții, săli de conferință, servicii bancare, etc. (MODIFIED OPEN PLAN).</w:t>
      </w:r>
    </w:p>
    <w:p w:rsidR="00D60800" w:rsidRDefault="00D60800" w:rsidP="00562810">
      <w:pPr>
        <w:pStyle w:val="NoSpacing"/>
        <w:spacing w:line="276" w:lineRule="auto"/>
        <w:jc w:val="both"/>
        <w:rPr>
          <w:rFonts w:ascii="Times New Roman" w:hAnsi="Times New Roman" w:cs="Times New Roman"/>
          <w:sz w:val="24"/>
          <w:szCs w:val="24"/>
        </w:rPr>
      </w:pPr>
    </w:p>
    <w:p w:rsidR="00D60800" w:rsidRDefault="00D60800" w:rsidP="00562810">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IMPACT </w:t>
      </w:r>
      <w:r w:rsidR="007E03E3">
        <w:rPr>
          <w:rFonts w:ascii="Times New Roman" w:hAnsi="Times New Roman" w:cs="Times New Roman"/>
          <w:b/>
          <w:sz w:val="24"/>
          <w:szCs w:val="24"/>
          <w:u w:val="single"/>
        </w:rPr>
        <w:t xml:space="preserve"> </w:t>
      </w:r>
      <w:r>
        <w:rPr>
          <w:rFonts w:ascii="Times New Roman" w:hAnsi="Times New Roman" w:cs="Times New Roman"/>
          <w:b/>
          <w:sz w:val="24"/>
          <w:szCs w:val="24"/>
          <w:u w:val="single"/>
        </w:rPr>
        <w:t>TEHNOLOGIC</w:t>
      </w:r>
    </w:p>
    <w:p w:rsidR="00D60800" w:rsidRDefault="00D60800"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Terminalele media, sistemele individuale modifică organizarea biroului integrat, suprafața de</w:t>
      </w:r>
      <w:r w:rsidR="00B63936">
        <w:rPr>
          <w:rFonts w:ascii="Times New Roman" w:hAnsi="Times New Roman" w:cs="Times New Roman"/>
          <w:sz w:val="24"/>
          <w:szCs w:val="24"/>
        </w:rPr>
        <w:t xml:space="preserve"> lucru utilă crește de la 2-3 mp ajungând la 15-18 mp. Efectul informatizării modifică substanțial calitatea locului de muncă impunând flexibilitatea și mediul ecologic ca operaționale.</w:t>
      </w:r>
    </w:p>
    <w:p w:rsidR="00B63936" w:rsidRDefault="00B63936"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Reducerea</w:t>
      </w:r>
      <w:r w:rsidR="00F01D1B">
        <w:rPr>
          <w:rFonts w:ascii="Times New Roman" w:hAnsi="Times New Roman" w:cs="Times New Roman"/>
          <w:sz w:val="24"/>
          <w:szCs w:val="24"/>
        </w:rPr>
        <w:t xml:space="preserve"> cu 25 % a implicării administrativ  rutiniere de manevrare, copiere, sortare a documentelor în favoarea altor operațiuni cât și reducerea întâlnirilor de afaceri </w:t>
      </w:r>
      <w:r w:rsidR="007E03E3">
        <w:rPr>
          <w:rFonts w:ascii="Times New Roman" w:hAnsi="Times New Roman" w:cs="Times New Roman"/>
          <w:sz w:val="24"/>
          <w:szCs w:val="24"/>
        </w:rPr>
        <w:t>cu peste 50 % prin comunicare video, structurează  diferit spațiul de afaceri.</w:t>
      </w:r>
    </w:p>
    <w:p w:rsidR="007E03E3" w:rsidRDefault="007E03E3"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Aceste modificări în tehnologia informației conduc la modificări în organizarea birourilor. Grupurile de lucru scad ca număr de membri, structura conducerilor se modifică în sistem integrat. </w:t>
      </w:r>
    </w:p>
    <w:p w:rsidR="007E03E3" w:rsidRDefault="007E03E3"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Locul de muncă trebuie să permită flexibilitate de mobilare, bună iluminare și ventilare, condiții de diminuare a stresului zilnic. Conform statisticilor, 65 % din timpul de lucru se petrece în birou și 35 % în spații</w:t>
      </w:r>
      <w:r w:rsidR="00F13AD8">
        <w:rPr>
          <w:rFonts w:ascii="Times New Roman" w:hAnsi="Times New Roman" w:cs="Times New Roman"/>
          <w:sz w:val="24"/>
          <w:szCs w:val="24"/>
        </w:rPr>
        <w:t>le</w:t>
      </w:r>
      <w:r>
        <w:rPr>
          <w:rFonts w:ascii="Times New Roman" w:hAnsi="Times New Roman" w:cs="Times New Roman"/>
          <w:sz w:val="24"/>
          <w:szCs w:val="24"/>
        </w:rPr>
        <w:t xml:space="preserve"> exterioare lui.</w:t>
      </w:r>
    </w:p>
    <w:p w:rsidR="007E03E3" w:rsidRDefault="007E03E3" w:rsidP="00562810">
      <w:pPr>
        <w:pStyle w:val="NoSpacing"/>
        <w:spacing w:line="276" w:lineRule="auto"/>
        <w:jc w:val="both"/>
        <w:rPr>
          <w:rFonts w:ascii="Times New Roman" w:hAnsi="Times New Roman" w:cs="Times New Roman"/>
          <w:sz w:val="24"/>
          <w:szCs w:val="24"/>
        </w:rPr>
      </w:pPr>
    </w:p>
    <w:p w:rsidR="007E03E3" w:rsidRDefault="00F26BA2" w:rsidP="00562810">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MANAGEMENTUL DE COMPANIE</w:t>
      </w:r>
    </w:p>
    <w:p w:rsidR="00F26BA2" w:rsidRDefault="00F26BA2" w:rsidP="00562810">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Spațiile companiilor sunt spații lucrative și spații proprii de servicii și pot fi organizate în diverse feluri:</w:t>
      </w:r>
    </w:p>
    <w:p w:rsidR="00F26BA2" w:rsidRDefault="00F26BA2" w:rsidP="00F26BA2">
      <w:pPr>
        <w:pStyle w:val="NoSpacing"/>
        <w:numPr>
          <w:ilvl w:val="0"/>
          <w:numId w:val="34"/>
        </w:numPr>
        <w:spacing w:line="276" w:lineRule="auto"/>
        <w:jc w:val="both"/>
        <w:rPr>
          <w:rFonts w:ascii="Times New Roman" w:hAnsi="Times New Roman" w:cs="Times New Roman"/>
          <w:sz w:val="24"/>
          <w:szCs w:val="24"/>
        </w:rPr>
      </w:pPr>
      <w:r>
        <w:rPr>
          <w:rFonts w:ascii="Times New Roman" w:hAnsi="Times New Roman" w:cs="Times New Roman"/>
          <w:sz w:val="24"/>
          <w:szCs w:val="24"/>
        </w:rPr>
        <w:t>Birou privat într-o încăpere închisă cu ușă (FULL HEIGHT PARTITION) – 2-3 pe nivel pentru manageri de contract și de proiect – 5 %</w:t>
      </w:r>
      <w:r w:rsidR="00761316">
        <w:rPr>
          <w:rFonts w:ascii="Times New Roman" w:hAnsi="Times New Roman" w:cs="Times New Roman"/>
          <w:sz w:val="24"/>
          <w:szCs w:val="24"/>
        </w:rPr>
        <w:t>;</w:t>
      </w:r>
    </w:p>
    <w:p w:rsidR="00F26BA2" w:rsidRDefault="00F26BA2" w:rsidP="00F26BA2">
      <w:pPr>
        <w:pStyle w:val="NoSpacing"/>
        <w:numPr>
          <w:ilvl w:val="0"/>
          <w:numId w:val="34"/>
        </w:numPr>
        <w:spacing w:line="276" w:lineRule="auto"/>
        <w:jc w:val="both"/>
        <w:rPr>
          <w:rFonts w:ascii="Times New Roman" w:hAnsi="Times New Roman" w:cs="Times New Roman"/>
          <w:sz w:val="24"/>
          <w:szCs w:val="24"/>
        </w:rPr>
      </w:pPr>
      <w:r>
        <w:rPr>
          <w:rFonts w:ascii="Times New Roman" w:hAnsi="Times New Roman" w:cs="Times New Roman"/>
          <w:sz w:val="24"/>
          <w:szCs w:val="24"/>
        </w:rPr>
        <w:t>Birouri de grup</w:t>
      </w:r>
      <w:r w:rsidR="00CC5688">
        <w:rPr>
          <w:rFonts w:ascii="Times New Roman" w:hAnsi="Times New Roman" w:cs="Times New Roman"/>
          <w:sz w:val="24"/>
          <w:szCs w:val="24"/>
        </w:rPr>
        <w:t xml:space="preserve"> în</w:t>
      </w:r>
      <w:r>
        <w:rPr>
          <w:rFonts w:ascii="Times New Roman" w:hAnsi="Times New Roman" w:cs="Times New Roman"/>
          <w:sz w:val="24"/>
          <w:szCs w:val="24"/>
        </w:rPr>
        <w:t xml:space="preserve"> încăperi închise – spații cu posturi fixe pentru grupuri de lucru </w:t>
      </w:r>
      <w:r w:rsidR="00761316">
        <w:rPr>
          <w:rFonts w:ascii="Times New Roman" w:hAnsi="Times New Roman" w:cs="Times New Roman"/>
          <w:sz w:val="24"/>
          <w:szCs w:val="24"/>
        </w:rPr>
        <w:t xml:space="preserve">de maxim 20 persoane cu partitiționări locale </w:t>
      </w:r>
      <w:r w:rsidR="00CC5688">
        <w:rPr>
          <w:rFonts w:ascii="Times New Roman" w:hAnsi="Times New Roman" w:cs="Times New Roman"/>
          <w:sz w:val="24"/>
          <w:szCs w:val="24"/>
        </w:rPr>
        <w:t xml:space="preserve">- </w:t>
      </w:r>
      <w:r w:rsidR="00761316">
        <w:rPr>
          <w:rFonts w:ascii="Times New Roman" w:hAnsi="Times New Roman" w:cs="Times New Roman"/>
          <w:sz w:val="24"/>
          <w:szCs w:val="24"/>
        </w:rPr>
        <w:t>10 %;</w:t>
      </w:r>
    </w:p>
    <w:p w:rsidR="00761316" w:rsidRDefault="00761316" w:rsidP="00761316">
      <w:pPr>
        <w:pStyle w:val="NoSpacing"/>
        <w:numPr>
          <w:ilvl w:val="0"/>
          <w:numId w:val="34"/>
        </w:numPr>
        <w:spacing w:line="276" w:lineRule="auto"/>
        <w:jc w:val="both"/>
        <w:rPr>
          <w:rFonts w:ascii="Times New Roman" w:hAnsi="Times New Roman" w:cs="Times New Roman"/>
          <w:sz w:val="24"/>
          <w:szCs w:val="24"/>
        </w:rPr>
      </w:pPr>
      <w:r>
        <w:rPr>
          <w:rFonts w:ascii="Times New Roman" w:hAnsi="Times New Roman" w:cs="Times New Roman"/>
          <w:sz w:val="24"/>
          <w:szCs w:val="24"/>
        </w:rPr>
        <w:t>Spații specializate – întâlniri 5 %,  secretariat 5 %,  mangementul documentelor 5 %;</w:t>
      </w:r>
    </w:p>
    <w:p w:rsidR="00761316" w:rsidRDefault="00761316" w:rsidP="00761316">
      <w:pPr>
        <w:pStyle w:val="NoSpacing"/>
        <w:numPr>
          <w:ilvl w:val="0"/>
          <w:numId w:val="34"/>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Birouri deschise – spații de lucru deschise – pentru </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200 posturi pe nivel, cu partiționări locale </w:t>
      </w:r>
      <w:r w:rsidR="00CC5688">
        <w:rPr>
          <w:rFonts w:ascii="Times New Roman" w:hAnsi="Times New Roman" w:cs="Times New Roman"/>
          <w:sz w:val="24"/>
          <w:szCs w:val="24"/>
        </w:rPr>
        <w:t xml:space="preserve"> - </w:t>
      </w:r>
      <w:r>
        <w:rPr>
          <w:rFonts w:ascii="Times New Roman" w:hAnsi="Times New Roman" w:cs="Times New Roman"/>
          <w:sz w:val="24"/>
          <w:szCs w:val="24"/>
        </w:rPr>
        <w:t>70 %;</w:t>
      </w:r>
    </w:p>
    <w:p w:rsidR="00761316" w:rsidRDefault="00761316" w:rsidP="00761316">
      <w:pPr>
        <w:pStyle w:val="NoSpacing"/>
        <w:numPr>
          <w:ilvl w:val="0"/>
          <w:numId w:val="34"/>
        </w:numPr>
        <w:spacing w:line="276" w:lineRule="auto"/>
        <w:jc w:val="both"/>
        <w:rPr>
          <w:rFonts w:ascii="Times New Roman" w:hAnsi="Times New Roman" w:cs="Times New Roman"/>
          <w:sz w:val="24"/>
          <w:szCs w:val="24"/>
        </w:rPr>
      </w:pPr>
      <w:r>
        <w:rPr>
          <w:rFonts w:ascii="Times New Roman" w:hAnsi="Times New Roman" w:cs="Times New Roman"/>
          <w:sz w:val="24"/>
          <w:szCs w:val="24"/>
        </w:rPr>
        <w:t>Spații specifice;</w:t>
      </w:r>
    </w:p>
    <w:p w:rsidR="00761316" w:rsidRDefault="00761316" w:rsidP="00761316">
      <w:pPr>
        <w:pStyle w:val="NoSpacing"/>
        <w:numPr>
          <w:ilvl w:val="0"/>
          <w:numId w:val="34"/>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Există în organizarea companiilor departamente care au structuri de spații specifice: arhive documente media, foto, dosare, multiplicare, editare documente; conducere – cu spații de întâlnire, discuții, spații de conferințe, expoziții </w:t>
      </w:r>
      <w:r w:rsidR="002E12D1">
        <w:rPr>
          <w:rFonts w:ascii="Times New Roman" w:hAnsi="Times New Roman" w:cs="Times New Roman"/>
          <w:sz w:val="24"/>
          <w:szCs w:val="24"/>
        </w:rPr>
        <w:t>–</w:t>
      </w:r>
      <w:r>
        <w:rPr>
          <w:rFonts w:ascii="Times New Roman" w:hAnsi="Times New Roman" w:cs="Times New Roman"/>
          <w:sz w:val="24"/>
          <w:szCs w:val="24"/>
        </w:rPr>
        <w:t xml:space="preserve"> </w:t>
      </w:r>
      <w:r w:rsidR="002E12D1">
        <w:rPr>
          <w:rFonts w:ascii="Times New Roman" w:hAnsi="Times New Roman" w:cs="Times New Roman"/>
          <w:sz w:val="24"/>
          <w:szCs w:val="24"/>
        </w:rPr>
        <w:t>showroom; spații sociale – vestiare, toalete, cameră de odihnă și recreere, bucătărie pentru fiecare nivel, facilități sportive, echipamente audio – video, spații de parcare, spații tehnice.</w:t>
      </w:r>
    </w:p>
    <w:p w:rsidR="002E12D1" w:rsidRDefault="002E12D1" w:rsidP="002E12D1">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O descriere detaliată a structurii fiecărei companii, o investigație socio-psihologică a salariaților poate conduce la o optimizare a performanțelor productive atât prin design de obiect cât și de mediu.</w:t>
      </w:r>
    </w:p>
    <w:p w:rsidR="002E12D1" w:rsidRDefault="002E12D1" w:rsidP="002E12D1">
      <w:pPr>
        <w:pStyle w:val="NoSpacing"/>
        <w:spacing w:line="276" w:lineRule="auto"/>
        <w:jc w:val="both"/>
        <w:rPr>
          <w:rFonts w:ascii="Times New Roman" w:hAnsi="Times New Roman" w:cs="Times New Roman"/>
          <w:sz w:val="24"/>
          <w:szCs w:val="24"/>
        </w:rPr>
      </w:pPr>
    </w:p>
    <w:p w:rsidR="002E12D1" w:rsidRDefault="002E12D1" w:rsidP="002E12D1">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ORGANIZARE SPAȚIAL – FUNCȚIONALĂ </w:t>
      </w:r>
      <w:r w:rsidRPr="002E12D1">
        <w:rPr>
          <w:rFonts w:ascii="Times New Roman" w:hAnsi="Times New Roman" w:cs="Times New Roman"/>
          <w:b/>
          <w:sz w:val="24"/>
          <w:szCs w:val="24"/>
        </w:rPr>
        <w:t>– 38.000 mp construiți</w:t>
      </w:r>
    </w:p>
    <w:p w:rsidR="002E12D1" w:rsidRDefault="002E12D1" w:rsidP="002E12D1">
      <w:pPr>
        <w:pStyle w:val="NoSpacing"/>
        <w:numPr>
          <w:ilvl w:val="0"/>
          <w:numId w:val="36"/>
        </w:numPr>
        <w:spacing w:line="276" w:lineRule="auto"/>
        <w:jc w:val="both"/>
        <w:rPr>
          <w:rFonts w:ascii="Times New Roman" w:hAnsi="Times New Roman" w:cs="Times New Roman"/>
          <w:sz w:val="24"/>
          <w:szCs w:val="24"/>
        </w:rPr>
      </w:pPr>
      <w:r>
        <w:rPr>
          <w:rFonts w:ascii="Times New Roman" w:hAnsi="Times New Roman" w:cs="Times New Roman"/>
          <w:sz w:val="24"/>
          <w:szCs w:val="24"/>
        </w:rPr>
        <w:t>Funcțiune majoră – birouri  .........................  22.000 mp</w:t>
      </w:r>
    </w:p>
    <w:p w:rsidR="00697AD8" w:rsidRDefault="00697AD8" w:rsidP="002E12D1">
      <w:pPr>
        <w:pStyle w:val="NoSpacing"/>
        <w:numPr>
          <w:ilvl w:val="0"/>
          <w:numId w:val="36"/>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Funcțiuni conexe </w:t>
      </w:r>
      <w:r w:rsidR="002E12D1">
        <w:rPr>
          <w:rFonts w:ascii="Times New Roman" w:hAnsi="Times New Roman" w:cs="Times New Roman"/>
          <w:sz w:val="24"/>
          <w:szCs w:val="24"/>
        </w:rPr>
        <w:t>............</w:t>
      </w:r>
      <w:r>
        <w:rPr>
          <w:rFonts w:ascii="Times New Roman" w:hAnsi="Times New Roman" w:cs="Times New Roman"/>
          <w:sz w:val="24"/>
          <w:szCs w:val="24"/>
        </w:rPr>
        <w:t xml:space="preserve">.............................   </w:t>
      </w:r>
      <w:r w:rsidR="002E12D1">
        <w:rPr>
          <w:rFonts w:ascii="Times New Roman" w:hAnsi="Times New Roman" w:cs="Times New Roman"/>
          <w:sz w:val="24"/>
          <w:szCs w:val="24"/>
        </w:rPr>
        <w:t>14.000 mp</w:t>
      </w:r>
      <w:r>
        <w:rPr>
          <w:rFonts w:ascii="Times New Roman" w:hAnsi="Times New Roman" w:cs="Times New Roman"/>
          <w:sz w:val="24"/>
          <w:szCs w:val="24"/>
        </w:rPr>
        <w:t xml:space="preserve"> </w:t>
      </w:r>
    </w:p>
    <w:p w:rsidR="002E12D1" w:rsidRDefault="00697AD8" w:rsidP="00697AD8">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Holuri principale, Săli de conferințe, Spații expoziționale, Alimentație publică, Comerț, Garaje; </w:t>
      </w:r>
    </w:p>
    <w:p w:rsidR="00697AD8" w:rsidRDefault="00697AD8" w:rsidP="002E12D1">
      <w:pPr>
        <w:pStyle w:val="NoSpacing"/>
        <w:numPr>
          <w:ilvl w:val="0"/>
          <w:numId w:val="36"/>
        </w:numPr>
        <w:spacing w:line="276" w:lineRule="auto"/>
        <w:jc w:val="both"/>
        <w:rPr>
          <w:rFonts w:ascii="Times New Roman" w:hAnsi="Times New Roman" w:cs="Times New Roman"/>
          <w:sz w:val="24"/>
          <w:szCs w:val="24"/>
        </w:rPr>
      </w:pPr>
      <w:r>
        <w:rPr>
          <w:rFonts w:ascii="Times New Roman" w:hAnsi="Times New Roman" w:cs="Times New Roman"/>
          <w:sz w:val="24"/>
          <w:szCs w:val="24"/>
        </w:rPr>
        <w:t>Funcțiuni utilitare ........................................     2.000 mp</w:t>
      </w:r>
    </w:p>
    <w:p w:rsidR="00697AD8" w:rsidRDefault="00697AD8" w:rsidP="00697AD8">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Instalații, Ateliere, Depozitare.</w:t>
      </w:r>
    </w:p>
    <w:p w:rsidR="00697AD8" w:rsidRDefault="00697AD8" w:rsidP="00697AD8">
      <w:pPr>
        <w:pStyle w:val="NoSpacing"/>
        <w:spacing w:line="276" w:lineRule="auto"/>
        <w:jc w:val="both"/>
        <w:rPr>
          <w:rFonts w:ascii="Times New Roman" w:hAnsi="Times New Roman" w:cs="Times New Roman"/>
          <w:sz w:val="24"/>
          <w:szCs w:val="24"/>
        </w:rPr>
      </w:pPr>
    </w:p>
    <w:p w:rsidR="00697AD8" w:rsidRDefault="00B00028" w:rsidP="00562810">
      <w:pPr>
        <w:pStyle w:val="NoSpacing"/>
        <w:rPr>
          <w:rFonts w:ascii="Times New Roman" w:hAnsi="Times New Roman" w:cs="Times New Roman"/>
          <w:b/>
          <w:sz w:val="24"/>
          <w:szCs w:val="24"/>
          <w:u w:val="single"/>
        </w:rPr>
      </w:pPr>
      <w:r w:rsidRPr="00562810">
        <w:rPr>
          <w:rFonts w:ascii="Times New Roman" w:hAnsi="Times New Roman" w:cs="Times New Roman"/>
          <w:b/>
          <w:sz w:val="24"/>
          <w:szCs w:val="24"/>
          <w:u w:val="single"/>
        </w:rPr>
        <w:t>AMPLASAMENT</w:t>
      </w:r>
    </w:p>
    <w:p w:rsidR="00131A97" w:rsidRDefault="00131A97" w:rsidP="00562810">
      <w:pPr>
        <w:pStyle w:val="NoSpacing"/>
        <w:rPr>
          <w:rFonts w:ascii="Times New Roman" w:hAnsi="Times New Roman" w:cs="Times New Roman"/>
          <w:sz w:val="24"/>
          <w:szCs w:val="24"/>
        </w:rPr>
      </w:pPr>
    </w:p>
    <w:p w:rsidR="00697AD8" w:rsidRDefault="00697AD8" w:rsidP="002E4626">
      <w:pPr>
        <w:pStyle w:val="NoSpacing"/>
        <w:numPr>
          <w:ilvl w:val="0"/>
          <w:numId w:val="37"/>
        </w:numPr>
        <w:spacing w:line="276" w:lineRule="auto"/>
        <w:jc w:val="both"/>
        <w:rPr>
          <w:rFonts w:ascii="Times New Roman" w:hAnsi="Times New Roman" w:cs="Times New Roman"/>
          <w:sz w:val="24"/>
          <w:szCs w:val="24"/>
        </w:rPr>
      </w:pPr>
      <w:r>
        <w:rPr>
          <w:rFonts w:ascii="Times New Roman" w:hAnsi="Times New Roman" w:cs="Times New Roman"/>
          <w:sz w:val="24"/>
          <w:szCs w:val="24"/>
        </w:rPr>
        <w:t>Relația cu orașul</w:t>
      </w:r>
    </w:p>
    <w:p w:rsidR="00697AD8" w:rsidRDefault="00697AD8" w:rsidP="002E4626">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Racordare la țesutul local</w:t>
      </w:r>
    </w:p>
    <w:p w:rsidR="00697AD8" w:rsidRDefault="00697AD8" w:rsidP="002E4626">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Înscriere în reg</w:t>
      </w:r>
      <w:r w:rsidR="00CC5688">
        <w:rPr>
          <w:rFonts w:ascii="Times New Roman" w:hAnsi="Times New Roman" w:cs="Times New Roman"/>
          <w:sz w:val="24"/>
          <w:szCs w:val="24"/>
        </w:rPr>
        <w:t>u</w:t>
      </w:r>
      <w:r>
        <w:rPr>
          <w:rFonts w:ascii="Times New Roman" w:hAnsi="Times New Roman" w:cs="Times New Roman"/>
          <w:sz w:val="24"/>
          <w:szCs w:val="24"/>
        </w:rPr>
        <w:t>lamentul zonal de urbanism</w:t>
      </w:r>
    </w:p>
    <w:p w:rsidR="00697AD8" w:rsidRDefault="00697AD8" w:rsidP="002E4626">
      <w:pPr>
        <w:pStyle w:val="NoSpacing"/>
        <w:numPr>
          <w:ilvl w:val="0"/>
          <w:numId w:val="37"/>
        </w:numPr>
        <w:spacing w:line="276" w:lineRule="auto"/>
        <w:jc w:val="both"/>
        <w:rPr>
          <w:rFonts w:ascii="Times New Roman" w:hAnsi="Times New Roman" w:cs="Times New Roman"/>
          <w:sz w:val="24"/>
          <w:szCs w:val="24"/>
        </w:rPr>
      </w:pPr>
      <w:r>
        <w:rPr>
          <w:rFonts w:ascii="Times New Roman" w:hAnsi="Times New Roman" w:cs="Times New Roman"/>
          <w:sz w:val="24"/>
          <w:szCs w:val="24"/>
        </w:rPr>
        <w:t>Accese obligatorii carosabile și pietonale</w:t>
      </w:r>
    </w:p>
    <w:p w:rsidR="00697AD8" w:rsidRDefault="00697AD8" w:rsidP="002E4626">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Rezolvarea disfuncțiilor locale de trafic</w:t>
      </w:r>
    </w:p>
    <w:p w:rsidR="00697AD8" w:rsidRDefault="00697AD8" w:rsidP="002E4626">
      <w:pPr>
        <w:pStyle w:val="NoSpacing"/>
        <w:numPr>
          <w:ilvl w:val="0"/>
          <w:numId w:val="37"/>
        </w:numPr>
        <w:spacing w:line="276" w:lineRule="auto"/>
        <w:jc w:val="both"/>
        <w:rPr>
          <w:rFonts w:ascii="Times New Roman" w:hAnsi="Times New Roman" w:cs="Times New Roman"/>
          <w:sz w:val="24"/>
          <w:szCs w:val="24"/>
        </w:rPr>
      </w:pPr>
      <w:r>
        <w:rPr>
          <w:rFonts w:ascii="Times New Roman" w:hAnsi="Times New Roman" w:cs="Times New Roman"/>
          <w:sz w:val="24"/>
          <w:szCs w:val="24"/>
        </w:rPr>
        <w:t>Deservire cu utilități</w:t>
      </w:r>
    </w:p>
    <w:p w:rsidR="00697AD8" w:rsidRDefault="00697AD8" w:rsidP="002E4626">
      <w:pPr>
        <w:pStyle w:val="NoSpacing"/>
        <w:numPr>
          <w:ilvl w:val="0"/>
          <w:numId w:val="37"/>
        </w:numPr>
        <w:spacing w:line="276" w:lineRule="auto"/>
        <w:jc w:val="both"/>
        <w:rPr>
          <w:rFonts w:ascii="Times New Roman" w:hAnsi="Times New Roman" w:cs="Times New Roman"/>
          <w:sz w:val="24"/>
          <w:szCs w:val="24"/>
        </w:rPr>
      </w:pPr>
      <w:r>
        <w:rPr>
          <w:rFonts w:ascii="Times New Roman" w:hAnsi="Times New Roman" w:cs="Times New Roman"/>
          <w:sz w:val="24"/>
          <w:szCs w:val="24"/>
        </w:rPr>
        <w:t>Integrare în cadrul urban existent</w:t>
      </w:r>
    </w:p>
    <w:p w:rsidR="00697AD8" w:rsidRDefault="00697AD8" w:rsidP="002E4626">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Însorie, umbrire, vânt</w:t>
      </w:r>
    </w:p>
    <w:p w:rsidR="00697AD8" w:rsidRDefault="00697AD8" w:rsidP="002E4626">
      <w:pPr>
        <w:pStyle w:val="NoSpacing"/>
        <w:numPr>
          <w:ilvl w:val="0"/>
          <w:numId w:val="37"/>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Reprezentativitate </w:t>
      </w:r>
      <w:r w:rsidR="002E4626">
        <w:rPr>
          <w:rFonts w:ascii="Times New Roman" w:hAnsi="Times New Roman" w:cs="Times New Roman"/>
          <w:sz w:val="24"/>
          <w:szCs w:val="24"/>
        </w:rPr>
        <w:t>–</w:t>
      </w:r>
      <w:r>
        <w:rPr>
          <w:rFonts w:ascii="Times New Roman" w:hAnsi="Times New Roman" w:cs="Times New Roman"/>
          <w:sz w:val="24"/>
          <w:szCs w:val="24"/>
        </w:rPr>
        <w:t xml:space="preserve"> </w:t>
      </w:r>
      <w:r w:rsidR="002E4626">
        <w:rPr>
          <w:rFonts w:ascii="Times New Roman" w:hAnsi="Times New Roman" w:cs="Times New Roman"/>
          <w:sz w:val="24"/>
          <w:szCs w:val="24"/>
        </w:rPr>
        <w:t>expresie volumetrică și plastică arhitecturală</w:t>
      </w:r>
    </w:p>
    <w:p w:rsidR="002E4626" w:rsidRDefault="002E4626" w:rsidP="002E4626">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Terenul aferent acestui centru urban (de afaceri) se află în vecinătatea imediată a Universității Naționale de Apărare (Academia Militară), amplasamentul fiind delimitat de străzile: Șoseaua Panduri (nr.77), Strada Progresului și Strada Răzoare.</w:t>
      </w:r>
    </w:p>
    <w:p w:rsidR="00476A79" w:rsidRDefault="00476A79" w:rsidP="002E4626">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Suprafața sitului în studiu este de aproximativ 30.000 mp.</w:t>
      </w:r>
    </w:p>
    <w:p w:rsidR="00BC5B7B" w:rsidRDefault="00BC5B7B" w:rsidP="00BC5B7B">
      <w:pPr>
        <w:pStyle w:val="NoSpacing"/>
        <w:numPr>
          <w:ilvl w:val="0"/>
          <w:numId w:val="39"/>
        </w:numPr>
        <w:spacing w:line="276" w:lineRule="auto"/>
        <w:jc w:val="both"/>
        <w:rPr>
          <w:rFonts w:ascii="Times New Roman" w:hAnsi="Times New Roman" w:cs="Times New Roman"/>
          <w:sz w:val="24"/>
          <w:szCs w:val="24"/>
        </w:rPr>
      </w:pPr>
      <w:r>
        <w:rPr>
          <w:rFonts w:ascii="Times New Roman" w:hAnsi="Times New Roman" w:cs="Times New Roman"/>
          <w:sz w:val="24"/>
          <w:szCs w:val="24"/>
        </w:rPr>
        <w:t>Dispunerea compoziției arhitecturale va trebu</w:t>
      </w:r>
      <w:r w:rsidR="00550F10">
        <w:rPr>
          <w:rFonts w:ascii="Times New Roman" w:hAnsi="Times New Roman" w:cs="Times New Roman"/>
          <w:sz w:val="24"/>
          <w:szCs w:val="24"/>
        </w:rPr>
        <w:t xml:space="preserve">i să țină seama de vecinătăți, </w:t>
      </w:r>
      <w:r>
        <w:rPr>
          <w:rFonts w:ascii="Times New Roman" w:hAnsi="Times New Roman" w:cs="Times New Roman"/>
          <w:sz w:val="24"/>
          <w:szCs w:val="24"/>
        </w:rPr>
        <w:t xml:space="preserve">aliniamente, </w:t>
      </w:r>
      <w:r w:rsidR="00550F10">
        <w:rPr>
          <w:rFonts w:ascii="Times New Roman" w:hAnsi="Times New Roman" w:cs="Times New Roman"/>
          <w:sz w:val="24"/>
          <w:szCs w:val="24"/>
        </w:rPr>
        <w:t>retrageri stabilite prin studiile de urbanism anterior întocmite și cele propuse în prima etapă a proiectului.</w:t>
      </w:r>
    </w:p>
    <w:p w:rsidR="00550F10" w:rsidRDefault="00550F10" w:rsidP="00BC5B7B">
      <w:pPr>
        <w:pStyle w:val="NoSpacing"/>
        <w:numPr>
          <w:ilvl w:val="0"/>
          <w:numId w:val="39"/>
        </w:numPr>
        <w:spacing w:line="276" w:lineRule="auto"/>
        <w:jc w:val="both"/>
        <w:rPr>
          <w:rFonts w:ascii="Times New Roman" w:hAnsi="Times New Roman" w:cs="Times New Roman"/>
          <w:sz w:val="24"/>
          <w:szCs w:val="24"/>
        </w:rPr>
      </w:pPr>
      <w:r>
        <w:rPr>
          <w:rFonts w:ascii="Times New Roman" w:hAnsi="Times New Roman" w:cs="Times New Roman"/>
          <w:sz w:val="24"/>
          <w:szCs w:val="24"/>
        </w:rPr>
        <w:t>Accesele posibile  - carosabile și pietonale</w:t>
      </w:r>
    </w:p>
    <w:p w:rsidR="00550F10" w:rsidRDefault="00550F10" w:rsidP="00BC5B7B">
      <w:pPr>
        <w:pStyle w:val="NoSpacing"/>
        <w:numPr>
          <w:ilvl w:val="0"/>
          <w:numId w:val="39"/>
        </w:numPr>
        <w:spacing w:line="276" w:lineRule="auto"/>
        <w:jc w:val="both"/>
        <w:rPr>
          <w:rFonts w:ascii="Times New Roman" w:hAnsi="Times New Roman" w:cs="Times New Roman"/>
          <w:sz w:val="24"/>
          <w:szCs w:val="24"/>
        </w:rPr>
      </w:pPr>
      <w:r>
        <w:rPr>
          <w:rFonts w:ascii="Times New Roman" w:hAnsi="Times New Roman" w:cs="Times New Roman"/>
          <w:sz w:val="24"/>
          <w:szCs w:val="24"/>
        </w:rPr>
        <w:t>Amenajări spații libere – parcaje, spații verzi, oglinz</w:t>
      </w:r>
      <w:r w:rsidR="00F04771">
        <w:rPr>
          <w:rFonts w:ascii="Times New Roman" w:hAnsi="Times New Roman" w:cs="Times New Roman"/>
          <w:sz w:val="24"/>
          <w:szCs w:val="24"/>
        </w:rPr>
        <w:t xml:space="preserve">i de apă – este recomandat să </w:t>
      </w:r>
      <w:r>
        <w:rPr>
          <w:rFonts w:ascii="Times New Roman" w:hAnsi="Times New Roman" w:cs="Times New Roman"/>
          <w:sz w:val="24"/>
          <w:szCs w:val="24"/>
        </w:rPr>
        <w:t xml:space="preserve"> ocupe cel puțin 60 % din suprafața terenului</w:t>
      </w:r>
    </w:p>
    <w:p w:rsidR="00550F10" w:rsidRDefault="00550F10" w:rsidP="00BC5B7B">
      <w:pPr>
        <w:pStyle w:val="NoSpacing"/>
        <w:numPr>
          <w:ilvl w:val="0"/>
          <w:numId w:val="39"/>
        </w:numPr>
        <w:spacing w:line="276" w:lineRule="auto"/>
        <w:jc w:val="both"/>
        <w:rPr>
          <w:rFonts w:ascii="Times New Roman" w:hAnsi="Times New Roman" w:cs="Times New Roman"/>
          <w:sz w:val="24"/>
          <w:szCs w:val="24"/>
        </w:rPr>
      </w:pPr>
      <w:r>
        <w:rPr>
          <w:rFonts w:ascii="Times New Roman" w:hAnsi="Times New Roman" w:cs="Times New Roman"/>
          <w:sz w:val="24"/>
          <w:szCs w:val="24"/>
        </w:rPr>
        <w:t>Încadrare în regulamentul zonei (con</w:t>
      </w:r>
      <w:r w:rsidR="00131A97">
        <w:rPr>
          <w:rFonts w:ascii="Times New Roman" w:hAnsi="Times New Roman" w:cs="Times New Roman"/>
          <w:sz w:val="24"/>
          <w:szCs w:val="24"/>
        </w:rPr>
        <w:t>form studiului de altimetrie, înățimea maximă este 120 m)</w:t>
      </w:r>
    </w:p>
    <w:p w:rsidR="00131A97" w:rsidRDefault="00131A97" w:rsidP="00BC5B7B">
      <w:pPr>
        <w:pStyle w:val="NoSpacing"/>
        <w:numPr>
          <w:ilvl w:val="0"/>
          <w:numId w:val="39"/>
        </w:numPr>
        <w:spacing w:line="276" w:lineRule="auto"/>
        <w:jc w:val="both"/>
        <w:rPr>
          <w:rFonts w:ascii="Times New Roman" w:hAnsi="Times New Roman" w:cs="Times New Roman"/>
          <w:sz w:val="24"/>
          <w:szCs w:val="24"/>
        </w:rPr>
      </w:pPr>
      <w:r>
        <w:rPr>
          <w:rFonts w:ascii="Times New Roman" w:hAnsi="Times New Roman" w:cs="Times New Roman"/>
          <w:sz w:val="24"/>
          <w:szCs w:val="24"/>
        </w:rPr>
        <w:t>Gradul de ocupare la sol – maximum 40 %</w:t>
      </w:r>
    </w:p>
    <w:p w:rsidR="00131A97" w:rsidRDefault="00131A97" w:rsidP="00131A97">
      <w:pPr>
        <w:pStyle w:val="NoSpacing"/>
        <w:spacing w:line="276" w:lineRule="auto"/>
        <w:jc w:val="both"/>
        <w:rPr>
          <w:rFonts w:ascii="Times New Roman" w:hAnsi="Times New Roman" w:cs="Times New Roman"/>
          <w:sz w:val="24"/>
          <w:szCs w:val="24"/>
        </w:rPr>
      </w:pPr>
    </w:p>
    <w:p w:rsidR="00131A97" w:rsidRDefault="00131A97" w:rsidP="00131A97">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GRUPĂRI FUNCȚIONALE MAJORE – BIROURI </w:t>
      </w:r>
      <w:r w:rsidRPr="00131A97">
        <w:rPr>
          <w:rFonts w:ascii="Times New Roman" w:hAnsi="Times New Roman" w:cs="Times New Roman"/>
          <w:b/>
          <w:sz w:val="24"/>
          <w:szCs w:val="24"/>
        </w:rPr>
        <w:t xml:space="preserve">   -  </w:t>
      </w:r>
      <w:r>
        <w:rPr>
          <w:rFonts w:ascii="Times New Roman" w:hAnsi="Times New Roman" w:cs="Times New Roman"/>
          <w:b/>
          <w:sz w:val="24"/>
          <w:szCs w:val="24"/>
        </w:rPr>
        <w:t>22.000 mp construiți</w:t>
      </w:r>
    </w:p>
    <w:p w:rsidR="00131A97" w:rsidRDefault="009659EA" w:rsidP="00131A97">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1A97">
        <w:rPr>
          <w:rFonts w:ascii="Times New Roman" w:hAnsi="Times New Roman" w:cs="Times New Roman"/>
          <w:sz w:val="24"/>
          <w:szCs w:val="24"/>
        </w:rPr>
        <w:t>Birouri pentru cca. 1.300 salariați, dispuse pe mai multe nivele pe înălțimea turnului cca. 100 – 120 m (P + M + 20 ÷ 25 E)</w:t>
      </w:r>
      <w:r>
        <w:rPr>
          <w:rFonts w:ascii="Times New Roman" w:hAnsi="Times New Roman" w:cs="Times New Roman"/>
          <w:sz w:val="24"/>
          <w:szCs w:val="24"/>
        </w:rPr>
        <w:t>.</w:t>
      </w:r>
    </w:p>
    <w:p w:rsidR="00131A97" w:rsidRDefault="00F45F1F" w:rsidP="00131A97">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1A97">
        <w:rPr>
          <w:rFonts w:ascii="Times New Roman" w:hAnsi="Times New Roman" w:cs="Times New Roman"/>
          <w:sz w:val="24"/>
          <w:szCs w:val="24"/>
        </w:rPr>
        <w:t>Birourile firmelor sunt concepute ca spații flexibile, conform managementului companiei, dar în același timp riguros modulate pentru o optimă închidere și organizare.</w:t>
      </w:r>
    </w:p>
    <w:p w:rsidR="00131A97" w:rsidRDefault="00131A97" w:rsidP="00131A97">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Se va urmări o iluminare naturală și o ventilație adecvată.</w:t>
      </w:r>
    </w:p>
    <w:p w:rsidR="009659EA" w:rsidRDefault="009659EA" w:rsidP="009659EA">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D65367">
        <w:rPr>
          <w:rFonts w:ascii="Times New Roman" w:hAnsi="Times New Roman" w:cs="Times New Roman"/>
          <w:sz w:val="24"/>
          <w:szCs w:val="24"/>
        </w:rPr>
        <w:t xml:space="preserve"> </w:t>
      </w:r>
      <w:r>
        <w:rPr>
          <w:rFonts w:ascii="Times New Roman" w:hAnsi="Times New Roman" w:cs="Times New Roman"/>
          <w:sz w:val="24"/>
          <w:szCs w:val="24"/>
        </w:rPr>
        <w:t>Spațiile de lucru vor avea o înălțime liberă de 3 – 3,5 m în funcție de adâncime</w:t>
      </w:r>
    </w:p>
    <w:p w:rsidR="00D65367" w:rsidRDefault="00D65367" w:rsidP="009659EA">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Se vor prevedea pardoseli flotante și plafoane suspendate pentru instalații (condiționare, rețele de telecomunicații, iluminat)</w:t>
      </w:r>
    </w:p>
    <w:p w:rsidR="00D65367" w:rsidRDefault="00D65367" w:rsidP="009659EA">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Se va urmări </w:t>
      </w:r>
      <w:r w:rsidR="002C0958">
        <w:rPr>
          <w:rFonts w:ascii="Times New Roman" w:hAnsi="Times New Roman" w:cs="Times New Roman"/>
          <w:sz w:val="24"/>
          <w:szCs w:val="24"/>
        </w:rPr>
        <w:t>o strictă modulare a spațiilor conform tehnologiilor din domeniu – modul de 30/60 cm;</w:t>
      </w:r>
    </w:p>
    <w:p w:rsidR="002C0958" w:rsidRDefault="002C0958" w:rsidP="009659EA">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45F1F">
        <w:rPr>
          <w:rFonts w:ascii="Times New Roman" w:hAnsi="Times New Roman" w:cs="Times New Roman"/>
          <w:sz w:val="24"/>
          <w:szCs w:val="24"/>
        </w:rPr>
        <w:t>Compartimentare din pereți ușor</w:t>
      </w:r>
      <w:r>
        <w:rPr>
          <w:rFonts w:ascii="Times New Roman" w:hAnsi="Times New Roman" w:cs="Times New Roman"/>
          <w:sz w:val="24"/>
          <w:szCs w:val="24"/>
        </w:rPr>
        <w:t xml:space="preserve"> demontabili;</w:t>
      </w:r>
    </w:p>
    <w:p w:rsidR="002C0958" w:rsidRDefault="002C0958" w:rsidP="009659EA">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Se recomandă cca. 900 – 1.100 mp construiți/nivel ,  600 - 800 mp suprafața utilă birouri;</w:t>
      </w:r>
    </w:p>
    <w:p w:rsidR="001043C9" w:rsidRDefault="001043C9" w:rsidP="009659EA">
      <w:pPr>
        <w:pStyle w:val="NoSpacing"/>
        <w:spacing w:line="276" w:lineRule="auto"/>
        <w:jc w:val="both"/>
        <w:rPr>
          <w:rFonts w:ascii="Times New Roman" w:hAnsi="Times New Roman" w:cs="Times New Roman"/>
          <w:sz w:val="24"/>
          <w:szCs w:val="24"/>
        </w:rPr>
      </w:pPr>
    </w:p>
    <w:p w:rsidR="001043C9" w:rsidRDefault="001043C9" w:rsidP="009659EA">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SPAȚII ANEXE</w:t>
      </w:r>
    </w:p>
    <w:p w:rsidR="001043C9" w:rsidRDefault="001043C9" w:rsidP="001043C9">
      <w:pPr>
        <w:pStyle w:val="NoSpacing"/>
        <w:numPr>
          <w:ilvl w:val="0"/>
          <w:numId w:val="41"/>
        </w:numPr>
        <w:spacing w:line="276" w:lineRule="auto"/>
        <w:jc w:val="both"/>
        <w:rPr>
          <w:rFonts w:ascii="Times New Roman" w:hAnsi="Times New Roman" w:cs="Times New Roman"/>
          <w:sz w:val="24"/>
          <w:szCs w:val="24"/>
        </w:rPr>
      </w:pPr>
      <w:r>
        <w:rPr>
          <w:rFonts w:ascii="Times New Roman" w:hAnsi="Times New Roman" w:cs="Times New Roman"/>
          <w:sz w:val="24"/>
          <w:szCs w:val="24"/>
        </w:rPr>
        <w:t>Grupuri sanitare pe sexe (2 bărbați + 2 femei / nivel)</w:t>
      </w:r>
    </w:p>
    <w:p w:rsidR="001043C9" w:rsidRDefault="001043C9" w:rsidP="001043C9">
      <w:pPr>
        <w:pStyle w:val="NoSpacing"/>
        <w:numPr>
          <w:ilvl w:val="0"/>
          <w:numId w:val="41"/>
        </w:numPr>
        <w:spacing w:line="276" w:lineRule="auto"/>
        <w:jc w:val="both"/>
        <w:rPr>
          <w:rFonts w:ascii="Times New Roman" w:hAnsi="Times New Roman" w:cs="Times New Roman"/>
          <w:sz w:val="24"/>
          <w:szCs w:val="24"/>
        </w:rPr>
      </w:pPr>
      <w:r>
        <w:rPr>
          <w:rFonts w:ascii="Times New Roman" w:hAnsi="Times New Roman" w:cs="Times New Roman"/>
          <w:sz w:val="24"/>
          <w:szCs w:val="24"/>
        </w:rPr>
        <w:t>Oficii de nivel (S = 6.00 mp)</w:t>
      </w:r>
    </w:p>
    <w:p w:rsidR="001043C9" w:rsidRDefault="001043C9" w:rsidP="001043C9">
      <w:pPr>
        <w:pStyle w:val="NoSpacing"/>
        <w:spacing w:line="276" w:lineRule="auto"/>
        <w:jc w:val="both"/>
        <w:rPr>
          <w:rFonts w:ascii="Times New Roman" w:hAnsi="Times New Roman" w:cs="Times New Roman"/>
          <w:sz w:val="24"/>
          <w:szCs w:val="24"/>
        </w:rPr>
      </w:pPr>
    </w:p>
    <w:p w:rsidR="001043C9" w:rsidRDefault="001043C9" w:rsidP="001043C9">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CIRCULAȚII</w:t>
      </w:r>
    </w:p>
    <w:p w:rsidR="001043C9" w:rsidRDefault="001043C9" w:rsidP="001043C9">
      <w:pPr>
        <w:pStyle w:val="NoSpacing"/>
        <w:numPr>
          <w:ilvl w:val="0"/>
          <w:numId w:val="43"/>
        </w:numPr>
        <w:spacing w:line="276" w:lineRule="auto"/>
        <w:jc w:val="both"/>
        <w:rPr>
          <w:rFonts w:ascii="Times New Roman" w:hAnsi="Times New Roman" w:cs="Times New Roman"/>
          <w:sz w:val="24"/>
          <w:szCs w:val="24"/>
        </w:rPr>
      </w:pPr>
      <w:r>
        <w:rPr>
          <w:rFonts w:ascii="Times New Roman" w:hAnsi="Times New Roman" w:cs="Times New Roman"/>
          <w:sz w:val="24"/>
          <w:szCs w:val="24"/>
        </w:rPr>
        <w:t>Minimum 2 scări de evacuare, cu rampe în lățime de 1,25 m cu ieșire la nivelul solului</w:t>
      </w:r>
    </w:p>
    <w:p w:rsidR="001043C9" w:rsidRDefault="001043C9" w:rsidP="001043C9">
      <w:pPr>
        <w:pStyle w:val="NoSpacing"/>
        <w:numPr>
          <w:ilvl w:val="0"/>
          <w:numId w:val="43"/>
        </w:numPr>
        <w:spacing w:line="276" w:lineRule="auto"/>
        <w:jc w:val="both"/>
        <w:rPr>
          <w:rFonts w:ascii="Times New Roman" w:hAnsi="Times New Roman" w:cs="Times New Roman"/>
          <w:sz w:val="24"/>
          <w:szCs w:val="24"/>
        </w:rPr>
      </w:pPr>
      <w:r>
        <w:rPr>
          <w:rFonts w:ascii="Times New Roman" w:hAnsi="Times New Roman" w:cs="Times New Roman"/>
          <w:sz w:val="24"/>
          <w:szCs w:val="24"/>
        </w:rPr>
        <w:t>Ascensoare – 8 ascensoare de câte 10 persoane 190/230 cm sau 12 ascensoare de câte 8 persoane  180/210 cm.</w:t>
      </w:r>
    </w:p>
    <w:p w:rsidR="001043C9" w:rsidRDefault="001043C9" w:rsidP="001043C9">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Pentru scări și ascensoare se vor prevedea tampoane antifum separate. Unul din ascensoarele mari va fi socotit elevator pentru mobilier și pentru intervenții în caz de incendiu; în consecință va fi prevăzut cu </w:t>
      </w:r>
      <w:r w:rsidR="001F6089">
        <w:rPr>
          <w:rFonts w:ascii="Times New Roman" w:hAnsi="Times New Roman" w:cs="Times New Roman"/>
          <w:sz w:val="24"/>
          <w:szCs w:val="24"/>
        </w:rPr>
        <w:t>uși antifoc și grup electrogen propriu.</w:t>
      </w:r>
    </w:p>
    <w:p w:rsidR="001F6089" w:rsidRDefault="001F6089" w:rsidP="001043C9">
      <w:pPr>
        <w:pStyle w:val="NoSpacing"/>
        <w:spacing w:line="276" w:lineRule="auto"/>
        <w:jc w:val="both"/>
        <w:rPr>
          <w:rFonts w:ascii="Times New Roman" w:hAnsi="Times New Roman" w:cs="Times New Roman"/>
          <w:sz w:val="24"/>
          <w:szCs w:val="24"/>
        </w:rPr>
      </w:pPr>
    </w:p>
    <w:p w:rsidR="001F6089" w:rsidRDefault="001F6089" w:rsidP="001043C9">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GHENELE – INSTALAȚII </w:t>
      </w:r>
      <w:r>
        <w:rPr>
          <w:rFonts w:ascii="Times New Roman" w:hAnsi="Times New Roman" w:cs="Times New Roman"/>
          <w:b/>
          <w:sz w:val="24"/>
          <w:szCs w:val="24"/>
        </w:rPr>
        <w:t xml:space="preserve"> -  Suprafață minimă pe nivel 20 mp</w:t>
      </w:r>
    </w:p>
    <w:p w:rsidR="001F6089" w:rsidRDefault="001F6089" w:rsidP="001F6089">
      <w:pPr>
        <w:pStyle w:val="NoSpacing"/>
        <w:numPr>
          <w:ilvl w:val="0"/>
          <w:numId w:val="44"/>
        </w:numPr>
        <w:spacing w:line="276" w:lineRule="auto"/>
        <w:jc w:val="both"/>
        <w:rPr>
          <w:rFonts w:ascii="Times New Roman" w:hAnsi="Times New Roman" w:cs="Times New Roman"/>
          <w:sz w:val="24"/>
          <w:szCs w:val="24"/>
        </w:rPr>
      </w:pPr>
      <w:r>
        <w:rPr>
          <w:rFonts w:ascii="Times New Roman" w:hAnsi="Times New Roman" w:cs="Times New Roman"/>
          <w:sz w:val="24"/>
          <w:szCs w:val="24"/>
        </w:rPr>
        <w:t>Trasee verticale pentru instalațiile de încălzire și instalațiile sanitare</w:t>
      </w:r>
    </w:p>
    <w:p w:rsidR="001F6089" w:rsidRDefault="001F6089" w:rsidP="001F6089">
      <w:pPr>
        <w:pStyle w:val="NoSpacing"/>
        <w:numPr>
          <w:ilvl w:val="0"/>
          <w:numId w:val="44"/>
        </w:numPr>
        <w:spacing w:line="276" w:lineRule="auto"/>
        <w:jc w:val="both"/>
        <w:rPr>
          <w:rFonts w:ascii="Times New Roman" w:hAnsi="Times New Roman" w:cs="Times New Roman"/>
          <w:sz w:val="24"/>
          <w:szCs w:val="24"/>
        </w:rPr>
      </w:pPr>
      <w:r>
        <w:rPr>
          <w:rFonts w:ascii="Times New Roman" w:hAnsi="Times New Roman" w:cs="Times New Roman"/>
          <w:sz w:val="24"/>
          <w:szCs w:val="24"/>
        </w:rPr>
        <w:t>Ventilare – condiționare</w:t>
      </w:r>
    </w:p>
    <w:p w:rsidR="001F6089" w:rsidRDefault="001F6089" w:rsidP="001F6089">
      <w:pPr>
        <w:pStyle w:val="NoSpacing"/>
        <w:numPr>
          <w:ilvl w:val="0"/>
          <w:numId w:val="44"/>
        </w:numPr>
        <w:spacing w:line="276" w:lineRule="auto"/>
        <w:jc w:val="both"/>
        <w:rPr>
          <w:rFonts w:ascii="Times New Roman" w:hAnsi="Times New Roman" w:cs="Times New Roman"/>
          <w:sz w:val="24"/>
          <w:szCs w:val="24"/>
        </w:rPr>
      </w:pPr>
      <w:r>
        <w:rPr>
          <w:rFonts w:ascii="Times New Roman" w:hAnsi="Times New Roman" w:cs="Times New Roman"/>
          <w:sz w:val="24"/>
          <w:szCs w:val="24"/>
        </w:rPr>
        <w:t>Electrice, curenți slabi</w:t>
      </w:r>
    </w:p>
    <w:p w:rsidR="001F6089" w:rsidRDefault="001F6089" w:rsidP="001F6089">
      <w:pPr>
        <w:pStyle w:val="NoSpacing"/>
        <w:numPr>
          <w:ilvl w:val="0"/>
          <w:numId w:val="44"/>
        </w:numPr>
        <w:spacing w:line="276" w:lineRule="auto"/>
        <w:jc w:val="both"/>
        <w:rPr>
          <w:rFonts w:ascii="Times New Roman" w:hAnsi="Times New Roman" w:cs="Times New Roman"/>
          <w:sz w:val="24"/>
          <w:szCs w:val="24"/>
        </w:rPr>
      </w:pPr>
      <w:r>
        <w:rPr>
          <w:rFonts w:ascii="Times New Roman" w:hAnsi="Times New Roman" w:cs="Times New Roman"/>
          <w:sz w:val="24"/>
          <w:szCs w:val="24"/>
        </w:rPr>
        <w:t>Evacuare fum în caz de incendiu</w:t>
      </w:r>
    </w:p>
    <w:p w:rsidR="001F6089" w:rsidRDefault="001F6089" w:rsidP="001F6089">
      <w:pPr>
        <w:pStyle w:val="NoSpacing"/>
        <w:spacing w:line="276" w:lineRule="auto"/>
        <w:jc w:val="both"/>
        <w:rPr>
          <w:rFonts w:ascii="Times New Roman" w:hAnsi="Times New Roman" w:cs="Times New Roman"/>
          <w:sz w:val="24"/>
          <w:szCs w:val="24"/>
        </w:rPr>
      </w:pPr>
    </w:p>
    <w:p w:rsidR="001F6089" w:rsidRDefault="001F6089" w:rsidP="001F6089">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GRUPĂRI FUNCȚIONALE CONEXE</w:t>
      </w:r>
      <w:r>
        <w:rPr>
          <w:rFonts w:ascii="Times New Roman" w:hAnsi="Times New Roman" w:cs="Times New Roman"/>
          <w:b/>
          <w:sz w:val="24"/>
          <w:szCs w:val="24"/>
        </w:rPr>
        <w:t xml:space="preserve"> – 14.000 mp construiți</w:t>
      </w:r>
    </w:p>
    <w:p w:rsidR="001F6089" w:rsidRDefault="001F6089" w:rsidP="001F6089">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Holuri principale (salariați + public) - 1.700 mp utili</w:t>
      </w:r>
    </w:p>
    <w:p w:rsidR="001F6089" w:rsidRDefault="001F6089" w:rsidP="001F6089">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Acestea reprezintă spațiul intermediar între exterior și interior, între privat și public; rezolvând următoarele componente:</w:t>
      </w:r>
    </w:p>
    <w:p w:rsidR="001F6089" w:rsidRDefault="001F6089" w:rsidP="001F6089">
      <w:pPr>
        <w:pStyle w:val="NoSpacing"/>
        <w:numPr>
          <w:ilvl w:val="0"/>
          <w:numId w:val="45"/>
        </w:numPr>
        <w:spacing w:line="276" w:lineRule="auto"/>
        <w:jc w:val="both"/>
        <w:rPr>
          <w:rFonts w:ascii="Times New Roman" w:hAnsi="Times New Roman" w:cs="Times New Roman"/>
          <w:sz w:val="24"/>
          <w:szCs w:val="24"/>
        </w:rPr>
      </w:pPr>
      <w:r>
        <w:rPr>
          <w:rFonts w:ascii="Times New Roman" w:hAnsi="Times New Roman" w:cs="Times New Roman"/>
          <w:sz w:val="24"/>
          <w:szCs w:val="24"/>
        </w:rPr>
        <w:t>Accesul și distribuția salariaților</w:t>
      </w:r>
    </w:p>
    <w:p w:rsidR="001F6089" w:rsidRDefault="001F6089" w:rsidP="001F6089">
      <w:pPr>
        <w:pStyle w:val="NoSpacing"/>
        <w:numPr>
          <w:ilvl w:val="0"/>
          <w:numId w:val="45"/>
        </w:numPr>
        <w:spacing w:line="276" w:lineRule="auto"/>
        <w:jc w:val="both"/>
        <w:rPr>
          <w:rFonts w:ascii="Times New Roman" w:hAnsi="Times New Roman" w:cs="Times New Roman"/>
          <w:sz w:val="24"/>
          <w:szCs w:val="24"/>
        </w:rPr>
      </w:pPr>
      <w:r>
        <w:rPr>
          <w:rFonts w:ascii="Times New Roman" w:hAnsi="Times New Roman" w:cs="Times New Roman"/>
          <w:sz w:val="24"/>
          <w:szCs w:val="24"/>
        </w:rPr>
        <w:t>Accesul, orientarea și distribuția publicului</w:t>
      </w:r>
    </w:p>
    <w:p w:rsidR="001F6089" w:rsidRDefault="001F6089" w:rsidP="001F6089">
      <w:pPr>
        <w:pStyle w:val="NoSpacing"/>
        <w:numPr>
          <w:ilvl w:val="0"/>
          <w:numId w:val="45"/>
        </w:numPr>
        <w:spacing w:line="276" w:lineRule="auto"/>
        <w:jc w:val="both"/>
        <w:rPr>
          <w:rFonts w:ascii="Times New Roman" w:hAnsi="Times New Roman" w:cs="Times New Roman"/>
          <w:sz w:val="24"/>
          <w:szCs w:val="24"/>
        </w:rPr>
      </w:pPr>
      <w:r>
        <w:rPr>
          <w:rFonts w:ascii="Times New Roman" w:hAnsi="Times New Roman" w:cs="Times New Roman"/>
          <w:sz w:val="24"/>
          <w:szCs w:val="24"/>
        </w:rPr>
        <w:t>Informații – dispecerat comunicare și servicii media</w:t>
      </w:r>
    </w:p>
    <w:p w:rsidR="001F6089" w:rsidRDefault="001F6089" w:rsidP="001F6089">
      <w:pPr>
        <w:pStyle w:val="NoSpacing"/>
        <w:numPr>
          <w:ilvl w:val="0"/>
          <w:numId w:val="45"/>
        </w:numPr>
        <w:spacing w:line="276" w:lineRule="auto"/>
        <w:jc w:val="both"/>
        <w:rPr>
          <w:rFonts w:ascii="Times New Roman" w:hAnsi="Times New Roman" w:cs="Times New Roman"/>
          <w:sz w:val="24"/>
          <w:szCs w:val="24"/>
        </w:rPr>
      </w:pPr>
      <w:r>
        <w:rPr>
          <w:rFonts w:ascii="Times New Roman" w:hAnsi="Times New Roman" w:cs="Times New Roman"/>
          <w:sz w:val="24"/>
          <w:szCs w:val="24"/>
        </w:rPr>
        <w:t>Pază directă și monitorizată</w:t>
      </w:r>
    </w:p>
    <w:p w:rsidR="001F6089" w:rsidRDefault="001F6089" w:rsidP="001F6089">
      <w:pPr>
        <w:pStyle w:val="NoSpacing"/>
        <w:numPr>
          <w:ilvl w:val="0"/>
          <w:numId w:val="45"/>
        </w:numPr>
        <w:spacing w:line="276" w:lineRule="auto"/>
        <w:jc w:val="both"/>
        <w:rPr>
          <w:rFonts w:ascii="Times New Roman" w:hAnsi="Times New Roman" w:cs="Times New Roman"/>
          <w:sz w:val="24"/>
          <w:szCs w:val="24"/>
        </w:rPr>
      </w:pPr>
      <w:r>
        <w:rPr>
          <w:rFonts w:ascii="Times New Roman" w:hAnsi="Times New Roman" w:cs="Times New Roman"/>
          <w:sz w:val="24"/>
          <w:szCs w:val="24"/>
        </w:rPr>
        <w:t>Așteptare</w:t>
      </w:r>
    </w:p>
    <w:p w:rsidR="001F6089" w:rsidRDefault="001F6089" w:rsidP="001F6089">
      <w:pPr>
        <w:pStyle w:val="NoSpacing"/>
        <w:spacing w:line="276" w:lineRule="auto"/>
        <w:jc w:val="both"/>
        <w:rPr>
          <w:rFonts w:ascii="Times New Roman" w:hAnsi="Times New Roman" w:cs="Times New Roman"/>
          <w:sz w:val="24"/>
          <w:szCs w:val="24"/>
        </w:rPr>
      </w:pPr>
    </w:p>
    <w:p w:rsidR="001F6089" w:rsidRDefault="0088676F" w:rsidP="001F6089">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SĂLI DE CONFERINȚE</w:t>
      </w:r>
    </w:p>
    <w:p w:rsidR="0088676F" w:rsidRDefault="0088676F" w:rsidP="0088676F">
      <w:pPr>
        <w:pStyle w:val="NoSpacing"/>
        <w:numPr>
          <w:ilvl w:val="0"/>
          <w:numId w:val="46"/>
        </w:numPr>
        <w:spacing w:line="276" w:lineRule="auto"/>
        <w:jc w:val="both"/>
        <w:rPr>
          <w:rFonts w:ascii="Times New Roman" w:hAnsi="Times New Roman" w:cs="Times New Roman"/>
          <w:sz w:val="24"/>
          <w:szCs w:val="24"/>
        </w:rPr>
      </w:pPr>
      <w:r>
        <w:rPr>
          <w:rFonts w:ascii="Times New Roman" w:hAnsi="Times New Roman" w:cs="Times New Roman"/>
          <w:sz w:val="24"/>
          <w:szCs w:val="24"/>
        </w:rPr>
        <w:t>Sală polivalentă de 300 locuri + anexe,  500 mp, prevăzută cu oficiu , depozit mobilier și cabine pentru traducere simultană</w:t>
      </w:r>
    </w:p>
    <w:p w:rsidR="0088676F" w:rsidRDefault="0088676F" w:rsidP="0088676F">
      <w:pPr>
        <w:pStyle w:val="NoSpacing"/>
        <w:numPr>
          <w:ilvl w:val="0"/>
          <w:numId w:val="46"/>
        </w:numPr>
        <w:spacing w:line="276" w:lineRule="auto"/>
        <w:jc w:val="both"/>
        <w:rPr>
          <w:rFonts w:ascii="Times New Roman" w:hAnsi="Times New Roman" w:cs="Times New Roman"/>
          <w:sz w:val="24"/>
          <w:szCs w:val="24"/>
        </w:rPr>
      </w:pPr>
      <w:r>
        <w:rPr>
          <w:rFonts w:ascii="Times New Roman" w:hAnsi="Times New Roman" w:cs="Times New Roman"/>
          <w:sz w:val="24"/>
          <w:szCs w:val="24"/>
        </w:rPr>
        <w:t>5 săli pentru tratative a 50 – 70 locuri</w:t>
      </w:r>
    </w:p>
    <w:p w:rsidR="0088676F" w:rsidRDefault="0088676F" w:rsidP="0088676F">
      <w:pPr>
        <w:pStyle w:val="NoSpacing"/>
        <w:numPr>
          <w:ilvl w:val="0"/>
          <w:numId w:val="46"/>
        </w:numPr>
        <w:spacing w:line="276" w:lineRule="auto"/>
        <w:jc w:val="both"/>
        <w:rPr>
          <w:rFonts w:ascii="Times New Roman" w:hAnsi="Times New Roman" w:cs="Times New Roman"/>
          <w:sz w:val="24"/>
          <w:szCs w:val="24"/>
        </w:rPr>
      </w:pPr>
      <w:r>
        <w:rPr>
          <w:rFonts w:ascii="Times New Roman" w:hAnsi="Times New Roman" w:cs="Times New Roman"/>
          <w:sz w:val="24"/>
          <w:szCs w:val="24"/>
        </w:rPr>
        <w:t>Foaier expo – 700 mp</w:t>
      </w:r>
    </w:p>
    <w:p w:rsidR="0088676F" w:rsidRDefault="0088676F" w:rsidP="0088676F">
      <w:pPr>
        <w:pStyle w:val="NoSpacing"/>
        <w:numPr>
          <w:ilvl w:val="0"/>
          <w:numId w:val="46"/>
        </w:numPr>
        <w:spacing w:line="276" w:lineRule="auto"/>
        <w:jc w:val="both"/>
        <w:rPr>
          <w:rFonts w:ascii="Times New Roman" w:hAnsi="Times New Roman" w:cs="Times New Roman"/>
          <w:sz w:val="24"/>
          <w:szCs w:val="24"/>
        </w:rPr>
      </w:pPr>
      <w:r>
        <w:rPr>
          <w:rFonts w:ascii="Times New Roman" w:hAnsi="Times New Roman" w:cs="Times New Roman"/>
          <w:sz w:val="24"/>
          <w:szCs w:val="24"/>
        </w:rPr>
        <w:t>Bufet – Bar dotat cu mic depozit – 100 mp</w:t>
      </w:r>
    </w:p>
    <w:p w:rsidR="0088676F" w:rsidRDefault="0088676F" w:rsidP="0088676F">
      <w:pPr>
        <w:pStyle w:val="NoSpacing"/>
        <w:numPr>
          <w:ilvl w:val="0"/>
          <w:numId w:val="46"/>
        </w:numPr>
        <w:spacing w:line="276" w:lineRule="auto"/>
        <w:jc w:val="both"/>
        <w:rPr>
          <w:rFonts w:ascii="Times New Roman" w:hAnsi="Times New Roman" w:cs="Times New Roman"/>
          <w:sz w:val="24"/>
          <w:szCs w:val="24"/>
        </w:rPr>
      </w:pPr>
      <w:r>
        <w:rPr>
          <w:rFonts w:ascii="Times New Roman" w:hAnsi="Times New Roman" w:cs="Times New Roman"/>
          <w:sz w:val="24"/>
          <w:szCs w:val="24"/>
        </w:rPr>
        <w:t>Grupuri sanitare + ga</w:t>
      </w:r>
      <w:r w:rsidR="00F45F1F">
        <w:rPr>
          <w:rFonts w:ascii="Times New Roman" w:hAnsi="Times New Roman" w:cs="Times New Roman"/>
          <w:sz w:val="24"/>
          <w:szCs w:val="24"/>
        </w:rPr>
        <w:t>r</w:t>
      </w:r>
      <w:r>
        <w:rPr>
          <w:rFonts w:ascii="Times New Roman" w:hAnsi="Times New Roman" w:cs="Times New Roman"/>
          <w:sz w:val="24"/>
          <w:szCs w:val="24"/>
        </w:rPr>
        <w:t>derobe – 100 mp</w:t>
      </w:r>
    </w:p>
    <w:p w:rsidR="0088676F" w:rsidRDefault="0088676F" w:rsidP="0088676F">
      <w:pPr>
        <w:pStyle w:val="NoSpacing"/>
        <w:spacing w:line="276" w:lineRule="auto"/>
        <w:jc w:val="both"/>
        <w:rPr>
          <w:rFonts w:ascii="Times New Roman" w:hAnsi="Times New Roman" w:cs="Times New Roman"/>
          <w:sz w:val="24"/>
          <w:szCs w:val="24"/>
        </w:rPr>
      </w:pPr>
    </w:p>
    <w:p w:rsidR="0088676F" w:rsidRDefault="0088676F" w:rsidP="0088676F">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SPAȚII EXPOZIȚIONALE</w:t>
      </w:r>
      <w:r>
        <w:rPr>
          <w:rFonts w:ascii="Times New Roman" w:hAnsi="Times New Roman" w:cs="Times New Roman"/>
          <w:b/>
          <w:sz w:val="24"/>
          <w:szCs w:val="24"/>
        </w:rPr>
        <w:t xml:space="preserve"> – 500 mp</w:t>
      </w:r>
    </w:p>
    <w:p w:rsidR="0088676F" w:rsidRDefault="0088676F" w:rsidP="0088676F">
      <w:pPr>
        <w:pStyle w:val="NoSpacing"/>
        <w:spacing w:line="276" w:lineRule="auto"/>
        <w:jc w:val="both"/>
        <w:rPr>
          <w:rFonts w:ascii="Times New Roman" w:hAnsi="Times New Roman" w:cs="Times New Roman"/>
          <w:b/>
          <w:sz w:val="24"/>
          <w:szCs w:val="24"/>
        </w:rPr>
      </w:pPr>
    </w:p>
    <w:p w:rsidR="0088676F" w:rsidRDefault="0088676F" w:rsidP="0088676F">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lastRenderedPageBreak/>
        <w:t xml:space="preserve">ALIMENTAȚIE PUBLICĂ </w:t>
      </w:r>
      <w:r>
        <w:rPr>
          <w:rFonts w:ascii="Times New Roman" w:hAnsi="Times New Roman" w:cs="Times New Roman"/>
          <w:b/>
          <w:sz w:val="24"/>
          <w:szCs w:val="24"/>
        </w:rPr>
        <w:t xml:space="preserve"> - 800 mp utili</w:t>
      </w:r>
    </w:p>
    <w:p w:rsidR="0088676F" w:rsidRDefault="0088676F" w:rsidP="0088676F">
      <w:pPr>
        <w:pStyle w:val="NoSpacing"/>
        <w:numPr>
          <w:ilvl w:val="0"/>
          <w:numId w:val="48"/>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Autoservire pentru salariați – 300 locuri – 700 mp utili – dotată cu o bucătărie </w:t>
      </w:r>
      <w:r w:rsidR="00E87AA3">
        <w:rPr>
          <w:rFonts w:ascii="Times New Roman" w:hAnsi="Times New Roman" w:cs="Times New Roman"/>
          <w:sz w:val="24"/>
          <w:szCs w:val="24"/>
        </w:rPr>
        <w:t>minimală și oficiu posibil de amenajat în subsol, turn, etc.</w:t>
      </w:r>
    </w:p>
    <w:p w:rsidR="00E87AA3" w:rsidRDefault="00E87AA3" w:rsidP="0088676F">
      <w:pPr>
        <w:pStyle w:val="NoSpacing"/>
        <w:numPr>
          <w:ilvl w:val="0"/>
          <w:numId w:val="48"/>
        </w:numPr>
        <w:spacing w:line="276" w:lineRule="auto"/>
        <w:jc w:val="both"/>
        <w:rPr>
          <w:rFonts w:ascii="Times New Roman" w:hAnsi="Times New Roman" w:cs="Times New Roman"/>
          <w:sz w:val="24"/>
          <w:szCs w:val="24"/>
        </w:rPr>
      </w:pPr>
      <w:r>
        <w:rPr>
          <w:rFonts w:ascii="Times New Roman" w:hAnsi="Times New Roman" w:cs="Times New Roman"/>
          <w:sz w:val="24"/>
          <w:szCs w:val="24"/>
        </w:rPr>
        <w:t>Restaurant pentru public – 100 locuri – 400 mp utili – prevăzut cu un sistem de acces propriu cu grupuri sanitare și garderobă</w:t>
      </w:r>
    </w:p>
    <w:p w:rsidR="00E87AA3" w:rsidRDefault="00E87AA3" w:rsidP="0088676F">
      <w:pPr>
        <w:pStyle w:val="NoSpacing"/>
        <w:numPr>
          <w:ilvl w:val="0"/>
          <w:numId w:val="48"/>
        </w:numPr>
        <w:spacing w:line="276" w:lineRule="auto"/>
        <w:jc w:val="both"/>
        <w:rPr>
          <w:rFonts w:ascii="Times New Roman" w:hAnsi="Times New Roman" w:cs="Times New Roman"/>
          <w:sz w:val="24"/>
          <w:szCs w:val="24"/>
        </w:rPr>
      </w:pPr>
      <w:r>
        <w:rPr>
          <w:rFonts w:ascii="Times New Roman" w:hAnsi="Times New Roman" w:cs="Times New Roman"/>
          <w:sz w:val="24"/>
          <w:szCs w:val="24"/>
        </w:rPr>
        <w:t>Comerț - această funcțiune satisface nevoile utilizatorilor interni dar se și constituie într-un răspuns la nevoile locale ale orașului</w:t>
      </w:r>
    </w:p>
    <w:p w:rsidR="00E87AA3" w:rsidRDefault="00E87AA3" w:rsidP="00E87AA3">
      <w:pPr>
        <w:pStyle w:val="NoSpacing"/>
        <w:spacing w:line="276" w:lineRule="auto"/>
        <w:jc w:val="both"/>
        <w:rPr>
          <w:rFonts w:ascii="Times New Roman" w:hAnsi="Times New Roman" w:cs="Times New Roman"/>
          <w:sz w:val="24"/>
          <w:szCs w:val="24"/>
        </w:rPr>
      </w:pPr>
    </w:p>
    <w:p w:rsidR="00E87AA3" w:rsidRDefault="00E87AA3" w:rsidP="00E87AA3">
      <w:pPr>
        <w:pStyle w:val="NoSpacing"/>
        <w:spacing w:line="276" w:lineRule="auto"/>
        <w:jc w:val="both"/>
        <w:rPr>
          <w:rFonts w:ascii="Times New Roman" w:hAnsi="Times New Roman" w:cs="Times New Roman"/>
          <w:sz w:val="24"/>
          <w:szCs w:val="24"/>
        </w:rPr>
      </w:pPr>
      <w:r w:rsidRPr="00E87AA3">
        <w:rPr>
          <w:rFonts w:ascii="Times New Roman" w:hAnsi="Times New Roman" w:cs="Times New Roman"/>
          <w:b/>
          <w:sz w:val="24"/>
          <w:szCs w:val="24"/>
          <w:u w:val="single"/>
        </w:rPr>
        <w:t>GARAJE</w:t>
      </w:r>
      <w:r>
        <w:rPr>
          <w:rFonts w:ascii="Times New Roman" w:hAnsi="Times New Roman" w:cs="Times New Roman"/>
          <w:b/>
          <w:sz w:val="24"/>
          <w:szCs w:val="24"/>
        </w:rPr>
        <w:t xml:space="preserve">   </w:t>
      </w:r>
      <w:r w:rsidR="003A12CF">
        <w:rPr>
          <w:rFonts w:ascii="Times New Roman" w:hAnsi="Times New Roman" w:cs="Times New Roman"/>
          <w:b/>
          <w:sz w:val="24"/>
          <w:szCs w:val="24"/>
        </w:rPr>
        <w:t>300 locuri x</w:t>
      </w:r>
      <w:r w:rsidRPr="00E87AA3">
        <w:rPr>
          <w:rFonts w:ascii="Times New Roman" w:hAnsi="Times New Roman" w:cs="Times New Roman"/>
          <w:b/>
          <w:sz w:val="24"/>
          <w:szCs w:val="24"/>
        </w:rPr>
        <w:t xml:space="preserve"> 25 mp/loc - aprox. 7.500 mp construiți</w:t>
      </w:r>
    </w:p>
    <w:p w:rsidR="00E87AA3" w:rsidRDefault="00E87AA3" w:rsidP="00E87AA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Alte 80 – 100 locuri de parcare vor fi dispuse la nivelul solului</w:t>
      </w:r>
    </w:p>
    <w:p w:rsidR="00E87AA3" w:rsidRDefault="00E87AA3" w:rsidP="00E87AA3">
      <w:pPr>
        <w:pStyle w:val="NoSpacing"/>
        <w:spacing w:line="276" w:lineRule="auto"/>
        <w:jc w:val="both"/>
        <w:rPr>
          <w:rFonts w:ascii="Times New Roman" w:hAnsi="Times New Roman" w:cs="Times New Roman"/>
          <w:sz w:val="24"/>
          <w:szCs w:val="24"/>
        </w:rPr>
      </w:pPr>
    </w:p>
    <w:p w:rsidR="00E87AA3" w:rsidRDefault="00E87AA3" w:rsidP="00E87AA3">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ALTE SPAȚII CU DESTINAȚIE PROPUSĂ DE STUDENT</w:t>
      </w:r>
      <w:r>
        <w:rPr>
          <w:rFonts w:ascii="Times New Roman" w:hAnsi="Times New Roman" w:cs="Times New Roman"/>
          <w:b/>
          <w:sz w:val="24"/>
          <w:szCs w:val="24"/>
        </w:rPr>
        <w:t xml:space="preserve">  - 4.000 mp</w:t>
      </w:r>
    </w:p>
    <w:p w:rsidR="00E87AA3" w:rsidRDefault="00E87AA3" w:rsidP="00E87AA3">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rPr>
        <w:t>Pot fi amplificate și funcțiunile publice anterior propuse</w:t>
      </w:r>
    </w:p>
    <w:p w:rsidR="00E87AA3" w:rsidRDefault="00E87AA3" w:rsidP="00E87AA3">
      <w:pPr>
        <w:pStyle w:val="NoSpacing"/>
        <w:spacing w:line="276" w:lineRule="auto"/>
        <w:jc w:val="both"/>
        <w:rPr>
          <w:rFonts w:ascii="Times New Roman" w:hAnsi="Times New Roman" w:cs="Times New Roman"/>
          <w:b/>
          <w:sz w:val="24"/>
          <w:szCs w:val="24"/>
        </w:rPr>
      </w:pPr>
    </w:p>
    <w:p w:rsidR="003B2D90" w:rsidRDefault="003B2D90" w:rsidP="00E87AA3">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SPAȚII TEHNICE – UTILITARE </w:t>
      </w:r>
      <w:r>
        <w:rPr>
          <w:rFonts w:ascii="Times New Roman" w:hAnsi="Times New Roman" w:cs="Times New Roman"/>
          <w:b/>
          <w:sz w:val="24"/>
          <w:szCs w:val="24"/>
        </w:rPr>
        <w:t xml:space="preserve"> - 2.000 mp</w:t>
      </w:r>
      <w:r w:rsidR="00292C24">
        <w:rPr>
          <w:rFonts w:ascii="Times New Roman" w:hAnsi="Times New Roman" w:cs="Times New Roman"/>
          <w:b/>
          <w:sz w:val="24"/>
          <w:szCs w:val="24"/>
        </w:rPr>
        <w:t xml:space="preserve"> construiți</w:t>
      </w:r>
    </w:p>
    <w:p w:rsidR="003B2D90" w:rsidRDefault="003B2D90" w:rsidP="00E87AA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Situate în cele două nivele de subsol al blocului turn acestea vor include următoarele:</w:t>
      </w:r>
    </w:p>
    <w:p w:rsidR="00E87AA3" w:rsidRDefault="003B2D90" w:rsidP="003B2D90">
      <w:pPr>
        <w:pStyle w:val="NoSpacing"/>
        <w:numPr>
          <w:ilvl w:val="0"/>
          <w:numId w:val="49"/>
        </w:numPr>
        <w:spacing w:line="276" w:lineRule="auto"/>
        <w:jc w:val="both"/>
        <w:rPr>
          <w:rFonts w:ascii="Times New Roman" w:hAnsi="Times New Roman" w:cs="Times New Roman"/>
          <w:sz w:val="24"/>
          <w:szCs w:val="24"/>
        </w:rPr>
      </w:pPr>
      <w:r>
        <w:rPr>
          <w:rFonts w:ascii="Times New Roman" w:hAnsi="Times New Roman" w:cs="Times New Roman"/>
          <w:sz w:val="24"/>
          <w:szCs w:val="24"/>
        </w:rPr>
        <w:t>Centrală termică proprie</w:t>
      </w:r>
    </w:p>
    <w:p w:rsidR="003B2D90" w:rsidRDefault="003B2D90" w:rsidP="003B2D90">
      <w:pPr>
        <w:pStyle w:val="NoSpacing"/>
        <w:numPr>
          <w:ilvl w:val="0"/>
          <w:numId w:val="49"/>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Centrală de ventilație și climatizare </w:t>
      </w:r>
    </w:p>
    <w:p w:rsidR="003B2D90" w:rsidRDefault="003B2D90" w:rsidP="003B2D90">
      <w:pPr>
        <w:pStyle w:val="NoSpacing"/>
        <w:numPr>
          <w:ilvl w:val="0"/>
          <w:numId w:val="49"/>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Post trafo și </w:t>
      </w:r>
      <w:r w:rsidR="00A92F3E">
        <w:rPr>
          <w:rFonts w:ascii="Times New Roman" w:hAnsi="Times New Roman" w:cs="Times New Roman"/>
          <w:sz w:val="24"/>
          <w:szCs w:val="24"/>
        </w:rPr>
        <w:t>hidrofor</w:t>
      </w:r>
    </w:p>
    <w:p w:rsidR="00A92F3E" w:rsidRDefault="00A92F3E" w:rsidP="003B2D90">
      <w:pPr>
        <w:pStyle w:val="NoSpacing"/>
        <w:numPr>
          <w:ilvl w:val="0"/>
          <w:numId w:val="49"/>
        </w:numPr>
        <w:spacing w:line="276" w:lineRule="auto"/>
        <w:jc w:val="both"/>
        <w:rPr>
          <w:rFonts w:ascii="Times New Roman" w:hAnsi="Times New Roman" w:cs="Times New Roman"/>
          <w:sz w:val="24"/>
          <w:szCs w:val="24"/>
        </w:rPr>
      </w:pPr>
      <w:r>
        <w:rPr>
          <w:rFonts w:ascii="Times New Roman" w:hAnsi="Times New Roman" w:cs="Times New Roman"/>
          <w:sz w:val="24"/>
          <w:szCs w:val="24"/>
        </w:rPr>
        <w:t>Atelier de întreținere</w:t>
      </w:r>
    </w:p>
    <w:p w:rsidR="00A92F3E" w:rsidRDefault="00A92F3E" w:rsidP="003B2D90">
      <w:pPr>
        <w:pStyle w:val="NoSpacing"/>
        <w:numPr>
          <w:ilvl w:val="0"/>
          <w:numId w:val="49"/>
        </w:numPr>
        <w:spacing w:line="276" w:lineRule="auto"/>
        <w:jc w:val="both"/>
        <w:rPr>
          <w:rFonts w:ascii="Times New Roman" w:hAnsi="Times New Roman" w:cs="Times New Roman"/>
          <w:sz w:val="24"/>
          <w:szCs w:val="24"/>
        </w:rPr>
      </w:pPr>
      <w:r>
        <w:rPr>
          <w:rFonts w:ascii="Times New Roman" w:hAnsi="Times New Roman" w:cs="Times New Roman"/>
          <w:sz w:val="24"/>
          <w:szCs w:val="24"/>
        </w:rPr>
        <w:t>Depozite pentru materiale de inventar și materiale consumabile</w:t>
      </w:r>
    </w:p>
    <w:p w:rsidR="00A92F3E" w:rsidRDefault="00A92F3E" w:rsidP="003B2D90">
      <w:pPr>
        <w:pStyle w:val="NoSpacing"/>
        <w:numPr>
          <w:ilvl w:val="0"/>
          <w:numId w:val="49"/>
        </w:numPr>
        <w:spacing w:line="276" w:lineRule="auto"/>
        <w:jc w:val="both"/>
        <w:rPr>
          <w:rFonts w:ascii="Times New Roman" w:hAnsi="Times New Roman" w:cs="Times New Roman"/>
          <w:sz w:val="24"/>
          <w:szCs w:val="24"/>
        </w:rPr>
      </w:pPr>
      <w:r>
        <w:rPr>
          <w:rFonts w:ascii="Times New Roman" w:hAnsi="Times New Roman" w:cs="Times New Roman"/>
          <w:sz w:val="24"/>
          <w:szCs w:val="24"/>
        </w:rPr>
        <w:t>Centrală telefonică</w:t>
      </w:r>
    </w:p>
    <w:p w:rsidR="00A92F3E" w:rsidRDefault="00A92F3E" w:rsidP="003B2D90">
      <w:pPr>
        <w:pStyle w:val="NoSpacing"/>
        <w:numPr>
          <w:ilvl w:val="0"/>
          <w:numId w:val="49"/>
        </w:numPr>
        <w:spacing w:line="276" w:lineRule="auto"/>
        <w:jc w:val="both"/>
        <w:rPr>
          <w:rFonts w:ascii="Times New Roman" w:hAnsi="Times New Roman" w:cs="Times New Roman"/>
          <w:sz w:val="24"/>
          <w:szCs w:val="24"/>
        </w:rPr>
      </w:pPr>
      <w:r>
        <w:rPr>
          <w:rFonts w:ascii="Times New Roman" w:hAnsi="Times New Roman" w:cs="Times New Roman"/>
          <w:sz w:val="24"/>
          <w:szCs w:val="24"/>
        </w:rPr>
        <w:t>Punct PSI</w:t>
      </w:r>
    </w:p>
    <w:p w:rsidR="00A92F3E" w:rsidRDefault="00A92F3E" w:rsidP="003B2D90">
      <w:pPr>
        <w:pStyle w:val="NoSpacing"/>
        <w:numPr>
          <w:ilvl w:val="0"/>
          <w:numId w:val="49"/>
        </w:numPr>
        <w:spacing w:line="276" w:lineRule="auto"/>
        <w:jc w:val="both"/>
        <w:rPr>
          <w:rFonts w:ascii="Times New Roman" w:hAnsi="Times New Roman" w:cs="Times New Roman"/>
          <w:sz w:val="24"/>
          <w:szCs w:val="24"/>
        </w:rPr>
      </w:pPr>
      <w:r>
        <w:rPr>
          <w:rFonts w:ascii="Times New Roman" w:hAnsi="Times New Roman" w:cs="Times New Roman"/>
          <w:sz w:val="24"/>
          <w:szCs w:val="24"/>
        </w:rPr>
        <w:t>Adăpost ALA – 0,5 mp/</w:t>
      </w:r>
      <w:r w:rsidR="0061267B">
        <w:rPr>
          <w:rFonts w:ascii="Times New Roman" w:hAnsi="Times New Roman" w:cs="Times New Roman"/>
          <w:sz w:val="24"/>
          <w:szCs w:val="24"/>
        </w:rPr>
        <w:t xml:space="preserve">utilizator  </w:t>
      </w:r>
      <w:r w:rsidR="0061267B">
        <w:rPr>
          <w:rFonts w:ascii="Times New Roman" w:hAnsi="Times New Roman" w:cs="Times New Roman"/>
          <w:sz w:val="24"/>
          <w:szCs w:val="24"/>
          <w:lang w:val="en-US"/>
        </w:rPr>
        <w:t xml:space="preserve">~ </w:t>
      </w:r>
      <w:r w:rsidR="0061267B">
        <w:rPr>
          <w:rFonts w:ascii="Times New Roman" w:hAnsi="Times New Roman" w:cs="Times New Roman"/>
          <w:sz w:val="24"/>
          <w:szCs w:val="24"/>
        </w:rPr>
        <w:t>600 mp</w:t>
      </w:r>
    </w:p>
    <w:p w:rsidR="007F4AC2" w:rsidRDefault="007F4AC2" w:rsidP="007F4AC2">
      <w:pPr>
        <w:pStyle w:val="NoSpacing"/>
        <w:spacing w:line="276" w:lineRule="auto"/>
        <w:jc w:val="both"/>
        <w:rPr>
          <w:rFonts w:ascii="Times New Roman" w:hAnsi="Times New Roman" w:cs="Times New Roman"/>
          <w:sz w:val="24"/>
          <w:szCs w:val="24"/>
        </w:rPr>
      </w:pPr>
    </w:p>
    <w:p w:rsidR="007F4AC2" w:rsidRDefault="007F4AC2" w:rsidP="007F4AC2">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CRITERII DE JURIZARE</w:t>
      </w:r>
    </w:p>
    <w:p w:rsidR="007F4AC2" w:rsidRDefault="007F4AC2" w:rsidP="007F4AC2">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În conformitate cu obiectivul didactic al acestui proiect – acela de redefinire și configurare a conceptului de spațiu public integrat – tema își propune o abordare complexă și multicriterială atât a obiectului de</w:t>
      </w:r>
      <w:r w:rsidR="001A15D4">
        <w:rPr>
          <w:rFonts w:ascii="Times New Roman" w:hAnsi="Times New Roman" w:cs="Times New Roman"/>
          <w:sz w:val="24"/>
          <w:szCs w:val="24"/>
        </w:rPr>
        <w:t xml:space="preserve"> arhitectură propriu-zis,</w:t>
      </w:r>
      <w:r>
        <w:rPr>
          <w:rFonts w:ascii="Times New Roman" w:hAnsi="Times New Roman" w:cs="Times New Roman"/>
          <w:sz w:val="24"/>
          <w:szCs w:val="24"/>
        </w:rPr>
        <w:t xml:space="preserve"> cât și a demersului de investigație, interpretare și creație al arhitectului.</w:t>
      </w:r>
    </w:p>
    <w:p w:rsidR="007F4AC2" w:rsidRDefault="007F4AC2" w:rsidP="007F4AC2">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Matricea </w:t>
      </w:r>
      <w:r w:rsidR="00166F73">
        <w:rPr>
          <w:rFonts w:ascii="Times New Roman" w:hAnsi="Times New Roman" w:cs="Times New Roman"/>
          <w:sz w:val="24"/>
          <w:szCs w:val="24"/>
        </w:rPr>
        <w:t>conceptelor actuale privind abordarea acestui program insistă pe următoarele teme importante:</w:t>
      </w:r>
    </w:p>
    <w:p w:rsidR="00166F73" w:rsidRDefault="00166F73" w:rsidP="00166F73">
      <w:pPr>
        <w:pStyle w:val="NoSpacing"/>
        <w:numPr>
          <w:ilvl w:val="0"/>
          <w:numId w:val="39"/>
        </w:numPr>
        <w:spacing w:line="276" w:lineRule="auto"/>
        <w:jc w:val="both"/>
        <w:rPr>
          <w:rFonts w:ascii="Times New Roman" w:hAnsi="Times New Roman" w:cs="Times New Roman"/>
          <w:sz w:val="24"/>
          <w:szCs w:val="24"/>
        </w:rPr>
      </w:pPr>
      <w:r>
        <w:rPr>
          <w:rFonts w:ascii="Times New Roman" w:hAnsi="Times New Roman" w:cs="Times New Roman"/>
          <w:sz w:val="24"/>
          <w:szCs w:val="24"/>
        </w:rPr>
        <w:t>Concept, reprezentare</w:t>
      </w:r>
    </w:p>
    <w:p w:rsidR="00166F73" w:rsidRDefault="00166F73" w:rsidP="00166F73">
      <w:pPr>
        <w:pStyle w:val="NoSpacing"/>
        <w:numPr>
          <w:ilvl w:val="0"/>
          <w:numId w:val="39"/>
        </w:numPr>
        <w:spacing w:line="276" w:lineRule="auto"/>
        <w:jc w:val="both"/>
        <w:rPr>
          <w:rFonts w:ascii="Times New Roman" w:hAnsi="Times New Roman" w:cs="Times New Roman"/>
          <w:sz w:val="24"/>
          <w:szCs w:val="24"/>
        </w:rPr>
      </w:pPr>
      <w:r>
        <w:rPr>
          <w:rFonts w:ascii="Times New Roman" w:hAnsi="Times New Roman" w:cs="Times New Roman"/>
          <w:sz w:val="24"/>
          <w:szCs w:val="24"/>
        </w:rPr>
        <w:t>Spațiu public integrat</w:t>
      </w:r>
    </w:p>
    <w:p w:rsidR="00166F73" w:rsidRDefault="00166F73" w:rsidP="00166F73">
      <w:pPr>
        <w:pStyle w:val="NoSpacing"/>
        <w:numPr>
          <w:ilvl w:val="0"/>
          <w:numId w:val="39"/>
        </w:numPr>
        <w:spacing w:line="276" w:lineRule="auto"/>
        <w:jc w:val="both"/>
        <w:rPr>
          <w:rFonts w:ascii="Times New Roman" w:hAnsi="Times New Roman" w:cs="Times New Roman"/>
          <w:sz w:val="24"/>
          <w:szCs w:val="24"/>
        </w:rPr>
      </w:pPr>
      <w:r>
        <w:rPr>
          <w:rFonts w:ascii="Times New Roman" w:hAnsi="Times New Roman" w:cs="Times New Roman"/>
          <w:sz w:val="24"/>
          <w:szCs w:val="24"/>
        </w:rPr>
        <w:t>Alternativa de racordare complexă la situl existent</w:t>
      </w:r>
    </w:p>
    <w:p w:rsidR="00166F73" w:rsidRDefault="00166F73" w:rsidP="00166F73">
      <w:pPr>
        <w:pStyle w:val="NoSpacing"/>
        <w:spacing w:line="276" w:lineRule="auto"/>
        <w:jc w:val="both"/>
        <w:rPr>
          <w:rFonts w:ascii="Times New Roman" w:hAnsi="Times New Roman" w:cs="Times New Roman"/>
          <w:sz w:val="24"/>
          <w:szCs w:val="24"/>
        </w:rPr>
      </w:pPr>
    </w:p>
    <w:p w:rsidR="00166F73" w:rsidRDefault="00166F73" w:rsidP="00166F73">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OBIECTIVE GENERALE</w:t>
      </w:r>
    </w:p>
    <w:p w:rsidR="00166F73" w:rsidRDefault="00166F73"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Crearea unui cadru flexibil, ergonomic, pentru dezvoltare durabilă a zonei, indiferent de scenariul evoluției orașului</w:t>
      </w:r>
    </w:p>
    <w:p w:rsidR="00166F73" w:rsidRDefault="00166F73"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Definirea unui ”punct înalt pentru oraș”</w:t>
      </w:r>
    </w:p>
    <w:p w:rsidR="00166F73" w:rsidRDefault="00166F73"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Punerea în valoare a sitului și a relațiilor cu cadrul construit</w:t>
      </w:r>
    </w:p>
    <w:p w:rsidR="003A12CF" w:rsidRDefault="003A12CF" w:rsidP="00166F73">
      <w:pPr>
        <w:pStyle w:val="NoSpacing"/>
        <w:spacing w:line="276" w:lineRule="auto"/>
        <w:jc w:val="both"/>
        <w:rPr>
          <w:rFonts w:ascii="Times New Roman" w:hAnsi="Times New Roman" w:cs="Times New Roman"/>
          <w:sz w:val="24"/>
          <w:szCs w:val="24"/>
        </w:rPr>
      </w:pPr>
    </w:p>
    <w:p w:rsidR="003A12CF" w:rsidRDefault="003A12CF" w:rsidP="00166F73">
      <w:pPr>
        <w:pStyle w:val="NoSpacing"/>
        <w:spacing w:line="276"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DESFĂȘURAREA PROIECTULUI</w:t>
      </w:r>
    </w:p>
    <w:p w:rsidR="003A12CF" w:rsidRDefault="003A12CF"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Faza I – Studiu urbanistic tip PUZ – PUD</w:t>
      </w:r>
    </w:p>
    <w:p w:rsidR="003A12CF" w:rsidRDefault="003A12CF"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Faza II – Proiect arhitectură</w:t>
      </w:r>
    </w:p>
    <w:p w:rsidR="003A12CF" w:rsidRDefault="003A12CF" w:rsidP="00166F73">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FAZA I – STUDIU URBANISTIC (4 săptămâni – 3 credite)</w:t>
      </w:r>
    </w:p>
    <w:p w:rsidR="003A12CF" w:rsidRDefault="003A12CF"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Pe formate A2 (42 x </w:t>
      </w:r>
      <w:r w:rsidR="009A45EF">
        <w:rPr>
          <w:rFonts w:ascii="Times New Roman" w:hAnsi="Times New Roman" w:cs="Times New Roman"/>
          <w:sz w:val="24"/>
          <w:szCs w:val="24"/>
        </w:rPr>
        <w:t>594 cm)</w:t>
      </w:r>
      <w:r w:rsidR="001A15D4">
        <w:rPr>
          <w:rFonts w:ascii="Times New Roman" w:hAnsi="Times New Roman" w:cs="Times New Roman"/>
          <w:sz w:val="24"/>
          <w:szCs w:val="24"/>
        </w:rPr>
        <w:t xml:space="preserve"> </w:t>
      </w:r>
      <w:r w:rsidR="009A45EF">
        <w:rPr>
          <w:rFonts w:ascii="Times New Roman" w:hAnsi="Times New Roman" w:cs="Times New Roman"/>
          <w:sz w:val="24"/>
          <w:szCs w:val="24"/>
        </w:rPr>
        <w:t>se cer următoarele piese:</w:t>
      </w:r>
    </w:p>
    <w:p w:rsidR="009A45EF" w:rsidRDefault="009A45EF"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regim juridic, economic și tehnic al terenului și construcțiilor;</w:t>
      </w:r>
    </w:p>
    <w:p w:rsidR="009A45EF" w:rsidRDefault="009A45EF"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compatibilitatea funcțiunilor și conformarea construcțiilor, amenajărilor și plantațiilor;</w:t>
      </w:r>
    </w:p>
    <w:p w:rsidR="009A45EF" w:rsidRDefault="006D725A"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relații funcționale și estetice cu vecinătatea;</w:t>
      </w:r>
    </w:p>
    <w:p w:rsidR="006D725A" w:rsidRDefault="006D725A"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asigurarea accesibilității și racordarea la rețelele edilitatare;</w:t>
      </w:r>
    </w:p>
    <w:p w:rsidR="006D725A" w:rsidRDefault="006D725A"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permisivități și constrângeri urbanistice, inclusiv al volumelor construite și amenajărilor;</w:t>
      </w:r>
    </w:p>
    <w:p w:rsidR="006D725A" w:rsidRDefault="006D725A"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modul de ocupare și utilizare a terenului (POT, CUT);</w:t>
      </w:r>
    </w:p>
    <w:p w:rsidR="006D725A" w:rsidRDefault="006D725A"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funcțiunea și aspectul arhitectural al construcției (sau construcțiilor) și amenajărilor;</w:t>
      </w:r>
    </w:p>
    <w:p w:rsidR="006D725A" w:rsidRDefault="006D725A"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integrarea noilor construcții și corelarea lor cu cele existente învecinate;</w:t>
      </w:r>
    </w:p>
    <w:p w:rsidR="006D725A" w:rsidRDefault="006D725A"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intervenția, prin reabilitarea construcțiilor și amenajărilor învecinate, în scopul armonizării cu construcțiile și amenajările noi propuse (dacă este cazul);</w:t>
      </w:r>
    </w:p>
    <w:p w:rsidR="006D725A" w:rsidRDefault="006D725A"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circulația carosabilă și pietonală, corelate cu traficul în zonă și relațiile </w:t>
      </w:r>
      <w:r w:rsidR="00250FD4">
        <w:rPr>
          <w:rFonts w:ascii="Times New Roman" w:hAnsi="Times New Roman" w:cs="Times New Roman"/>
          <w:sz w:val="24"/>
          <w:szCs w:val="24"/>
        </w:rPr>
        <w:t>cu zonele învecinate (accese pietonale și auto);</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parcaje, spații de recreere și de joacă;</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-echiparea edilitară și impactul asupra rețelelor existente în zonă (necesitatea de dezvoltări, modernizări, etc.)</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-funcționarea diferitelor forme de proprietate juridică a terenului; circulația acestora dacă este cazul.</w:t>
      </w:r>
    </w:p>
    <w:p w:rsidR="00250FD4" w:rsidRDefault="00250FD4" w:rsidP="00166F73">
      <w:pPr>
        <w:pStyle w:val="NoSpacing"/>
        <w:spacing w:line="276" w:lineRule="auto"/>
        <w:jc w:val="both"/>
        <w:rPr>
          <w:rFonts w:ascii="Times New Roman" w:hAnsi="Times New Roman" w:cs="Times New Roman"/>
          <w:sz w:val="24"/>
          <w:szCs w:val="24"/>
        </w:rPr>
      </w:pPr>
    </w:p>
    <w:p w:rsidR="00250FD4" w:rsidRDefault="00250FD4" w:rsidP="00166F73">
      <w:pPr>
        <w:pStyle w:val="NoSpacing"/>
        <w:spacing w:line="276" w:lineRule="auto"/>
        <w:jc w:val="both"/>
        <w:rPr>
          <w:rFonts w:ascii="Times New Roman" w:hAnsi="Times New Roman" w:cs="Times New Roman"/>
          <w:b/>
          <w:sz w:val="24"/>
          <w:szCs w:val="24"/>
        </w:rPr>
      </w:pPr>
      <w:r>
        <w:rPr>
          <w:rFonts w:ascii="Times New Roman" w:hAnsi="Times New Roman" w:cs="Times New Roman"/>
          <w:b/>
          <w:sz w:val="24"/>
          <w:szCs w:val="24"/>
        </w:rPr>
        <w:t>FAZA II – PROIECT ARHITECTURĂ – DEFINITIVAREA STUDIULUI (10 săptămâni – 9 credite)</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Conținutul minim predare proiect lung:</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Piese desenate – analiză multicriterială amplasament</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plan amplasament cu reglementări</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plan de încadrare la o scară adecvată proiectului</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plan de situație cu secțiuni de profil</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plan parter cu amenajări la nivelul terenului</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planuri etaje</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secțiuni (minim două, transversală și longitudinală)</w:t>
      </w:r>
    </w:p>
    <w:p w:rsidR="00250FD4" w:rsidRDefault="00250FD4"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w:t>
      </w:r>
      <w:r w:rsidR="00B06FA1">
        <w:rPr>
          <w:rFonts w:ascii="Times New Roman" w:hAnsi="Times New Roman" w:cs="Times New Roman"/>
          <w:sz w:val="24"/>
          <w:szCs w:val="24"/>
        </w:rPr>
        <w:t>fațade</w:t>
      </w:r>
    </w:p>
    <w:p w:rsidR="00B06FA1" w:rsidRDefault="00B06FA1"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vederi exterioare ale clădirii</w:t>
      </w:r>
    </w:p>
    <w:p w:rsidR="00B06FA1" w:rsidRDefault="00B06FA1"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vederi interioare ale clădirii</w:t>
      </w:r>
    </w:p>
    <w:p w:rsidR="00B06FA1" w:rsidRDefault="00B06FA1"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schemă structurală</w:t>
      </w:r>
    </w:p>
    <w:p w:rsidR="00B06FA1" w:rsidRDefault="00B06FA1"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detaliu travee</w:t>
      </w:r>
    </w:p>
    <w:p w:rsidR="00B06FA1" w:rsidRDefault="00B06FA1" w:rsidP="00166F73">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Machete          - machetă de sit</w:t>
      </w:r>
    </w:p>
    <w:p w:rsidR="0005075A" w:rsidRDefault="00B06FA1" w:rsidP="00B06FA1">
      <w:pPr>
        <w:pStyle w:val="NoSpacing"/>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 machetă de obiect</w:t>
      </w:r>
    </w:p>
    <w:p w:rsidR="00565291" w:rsidRDefault="006B3374" w:rsidP="006B3374">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8023D2">
        <w:rPr>
          <w:rFonts w:ascii="Times New Roman" w:hAnsi="Times New Roman" w:cs="Times New Roman"/>
          <w:sz w:val="24"/>
          <w:szCs w:val="24"/>
        </w:rPr>
        <w:tab/>
      </w:r>
      <w:r w:rsidR="008023D2">
        <w:rPr>
          <w:rFonts w:ascii="Times New Roman" w:hAnsi="Times New Roman" w:cs="Times New Roman"/>
          <w:sz w:val="24"/>
          <w:szCs w:val="24"/>
        </w:rPr>
        <w:tab/>
      </w:r>
      <w:r w:rsidR="008023D2">
        <w:rPr>
          <w:rFonts w:ascii="Times New Roman" w:hAnsi="Times New Roman" w:cs="Times New Roman"/>
          <w:sz w:val="24"/>
          <w:szCs w:val="24"/>
        </w:rPr>
        <w:tab/>
      </w:r>
      <w:r w:rsidR="008023D2">
        <w:rPr>
          <w:rFonts w:ascii="Times New Roman" w:hAnsi="Times New Roman" w:cs="Times New Roman"/>
          <w:sz w:val="24"/>
          <w:szCs w:val="24"/>
        </w:rPr>
        <w:tab/>
      </w:r>
    </w:p>
    <w:p w:rsidR="00B06FA1" w:rsidRDefault="00B06FA1" w:rsidP="00B06FA1">
      <w:pPr>
        <w:pStyle w:val="NoSpacing"/>
        <w:numPr>
          <w:ilvl w:val="0"/>
          <w:numId w:val="50"/>
        </w:numPr>
        <w:spacing w:line="276" w:lineRule="auto"/>
        <w:jc w:val="both"/>
        <w:rPr>
          <w:rFonts w:ascii="Times New Roman" w:hAnsi="Times New Roman" w:cs="Times New Roman"/>
          <w:sz w:val="24"/>
          <w:szCs w:val="24"/>
        </w:rPr>
      </w:pPr>
      <w:r>
        <w:rPr>
          <w:rFonts w:ascii="Times New Roman" w:hAnsi="Times New Roman" w:cs="Times New Roman"/>
          <w:sz w:val="24"/>
          <w:szCs w:val="24"/>
        </w:rPr>
        <w:t>Colectivul didactic al Grupei 51 – Atelier prof.dr.arh. Cristian Drughean mulțumește prof.dr.arh. Florin Machedon și prof.dr.arh. Radu Tănăsoiu pentru generozitatea cu care au oferit informații utile pentru întocmirea acestei teme</w:t>
      </w:r>
    </w:p>
    <w:p w:rsidR="006B3374" w:rsidRDefault="006B3374" w:rsidP="006B3374">
      <w:pPr>
        <w:pStyle w:val="NoSpacing"/>
        <w:spacing w:line="276" w:lineRule="auto"/>
        <w:jc w:val="both"/>
        <w:rPr>
          <w:rFonts w:ascii="Times New Roman" w:hAnsi="Times New Roman" w:cs="Times New Roman"/>
          <w:sz w:val="24"/>
          <w:szCs w:val="24"/>
        </w:rPr>
      </w:pPr>
    </w:p>
    <w:p w:rsidR="002C0D85" w:rsidRPr="0069581C" w:rsidRDefault="002C0D85" w:rsidP="006B3374">
      <w:pPr>
        <w:pStyle w:val="NoSpacing"/>
        <w:spacing w:line="276" w:lineRule="auto"/>
        <w:jc w:val="both"/>
        <w:rPr>
          <w:rFonts w:ascii="Times New Roman" w:hAnsi="Times New Roman" w:cs="Times New Roman"/>
          <w:sz w:val="24"/>
          <w:szCs w:val="24"/>
        </w:rPr>
      </w:pPr>
    </w:p>
    <w:p w:rsidR="00565291" w:rsidRDefault="00565291" w:rsidP="00565291">
      <w:pPr>
        <w:pStyle w:val="NoSpacing"/>
        <w:spacing w:line="276" w:lineRule="auto"/>
        <w:ind w:left="5676" w:firstLine="696"/>
        <w:jc w:val="both"/>
        <w:rPr>
          <w:rFonts w:ascii="Times New Roman" w:hAnsi="Times New Roman" w:cs="Times New Roman"/>
          <w:sz w:val="24"/>
          <w:szCs w:val="24"/>
        </w:rPr>
      </w:pPr>
      <w:r>
        <w:rPr>
          <w:rFonts w:ascii="Times New Roman" w:hAnsi="Times New Roman" w:cs="Times New Roman"/>
          <w:sz w:val="24"/>
          <w:szCs w:val="24"/>
        </w:rPr>
        <w:t xml:space="preserve">            întocmit,</w:t>
      </w:r>
    </w:p>
    <w:p w:rsidR="000C6293" w:rsidRPr="00582EC0" w:rsidRDefault="00565291" w:rsidP="00565291">
      <w:pPr>
        <w:pStyle w:val="NoSpacing"/>
        <w:spacing w:line="276" w:lineRule="auto"/>
        <w:ind w:left="72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prof.dr.arh. Cristian Drughean </w:t>
      </w:r>
    </w:p>
    <w:sectPr w:rsidR="000C6293" w:rsidRPr="00582EC0" w:rsidSect="00233607">
      <w:headerReference w:type="even" r:id="rId8"/>
      <w:headerReference w:type="default" r:id="rId9"/>
      <w:footerReference w:type="even" r:id="rId10"/>
      <w:footerReference w:type="default" r:id="rId11"/>
      <w:headerReference w:type="first" r:id="rId12"/>
      <w:footerReference w:type="first" r:id="rId13"/>
      <w:pgSz w:w="11906" w:h="16838"/>
      <w:pgMar w:top="1134"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175" w:rsidRDefault="00F52175" w:rsidP="00EC097B">
      <w:pPr>
        <w:spacing w:after="0" w:line="240" w:lineRule="auto"/>
      </w:pPr>
      <w:r>
        <w:separator/>
      </w:r>
    </w:p>
  </w:endnote>
  <w:endnote w:type="continuationSeparator" w:id="0">
    <w:p w:rsidR="00F52175" w:rsidRDefault="00F52175" w:rsidP="00EC09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A1" w:rsidRDefault="00B06F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423485"/>
      <w:docPartObj>
        <w:docPartGallery w:val="Page Numbers (Bottom of Page)"/>
        <w:docPartUnique/>
      </w:docPartObj>
    </w:sdtPr>
    <w:sdtContent>
      <w:p w:rsidR="00B06FA1" w:rsidRDefault="005904FD">
        <w:pPr>
          <w:pStyle w:val="Footer"/>
          <w:jc w:val="center"/>
        </w:pPr>
        <w:fldSimple w:instr=" PAGE   \* MERGEFORMAT ">
          <w:r w:rsidR="00CD4AA3">
            <w:rPr>
              <w:noProof/>
            </w:rPr>
            <w:t>6</w:t>
          </w:r>
        </w:fldSimple>
      </w:p>
    </w:sdtContent>
  </w:sdt>
  <w:p w:rsidR="00B06FA1" w:rsidRDefault="00B06FA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A1" w:rsidRDefault="00B06F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175" w:rsidRDefault="00F52175" w:rsidP="00EC097B">
      <w:pPr>
        <w:spacing w:after="0" w:line="240" w:lineRule="auto"/>
      </w:pPr>
      <w:r>
        <w:separator/>
      </w:r>
    </w:p>
  </w:footnote>
  <w:footnote w:type="continuationSeparator" w:id="0">
    <w:p w:rsidR="00F52175" w:rsidRDefault="00F52175" w:rsidP="00EC09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A1" w:rsidRDefault="00B06F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A1" w:rsidRDefault="00B06F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A1" w:rsidRDefault="00B06F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E14AE"/>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43D54CB"/>
    <w:multiLevelType w:val="hybridMultilevel"/>
    <w:tmpl w:val="1B1A0AD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76B33FA"/>
    <w:multiLevelType w:val="hybridMultilevel"/>
    <w:tmpl w:val="957657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C026A45"/>
    <w:multiLevelType w:val="hybridMultilevel"/>
    <w:tmpl w:val="6D08652C"/>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F723259"/>
    <w:multiLevelType w:val="hybridMultilevel"/>
    <w:tmpl w:val="8AA449F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FAA2A49"/>
    <w:multiLevelType w:val="hybridMultilevel"/>
    <w:tmpl w:val="FA3C7634"/>
    <w:lvl w:ilvl="0" w:tplc="04180001">
      <w:start w:val="1"/>
      <w:numFmt w:val="bullet"/>
      <w:lvlText w:val=""/>
      <w:lvlJc w:val="left"/>
      <w:pPr>
        <w:ind w:left="1503" w:hanging="360"/>
      </w:pPr>
      <w:rPr>
        <w:rFonts w:ascii="Symbol" w:hAnsi="Symbol" w:hint="default"/>
      </w:rPr>
    </w:lvl>
    <w:lvl w:ilvl="1" w:tplc="04180003" w:tentative="1">
      <w:start w:val="1"/>
      <w:numFmt w:val="bullet"/>
      <w:lvlText w:val="o"/>
      <w:lvlJc w:val="left"/>
      <w:pPr>
        <w:ind w:left="2223" w:hanging="360"/>
      </w:pPr>
      <w:rPr>
        <w:rFonts w:ascii="Courier New" w:hAnsi="Courier New" w:cs="Courier New" w:hint="default"/>
      </w:rPr>
    </w:lvl>
    <w:lvl w:ilvl="2" w:tplc="04180005" w:tentative="1">
      <w:start w:val="1"/>
      <w:numFmt w:val="bullet"/>
      <w:lvlText w:val=""/>
      <w:lvlJc w:val="left"/>
      <w:pPr>
        <w:ind w:left="2943" w:hanging="360"/>
      </w:pPr>
      <w:rPr>
        <w:rFonts w:ascii="Wingdings" w:hAnsi="Wingdings" w:hint="default"/>
      </w:rPr>
    </w:lvl>
    <w:lvl w:ilvl="3" w:tplc="04180001" w:tentative="1">
      <w:start w:val="1"/>
      <w:numFmt w:val="bullet"/>
      <w:lvlText w:val=""/>
      <w:lvlJc w:val="left"/>
      <w:pPr>
        <w:ind w:left="3663" w:hanging="360"/>
      </w:pPr>
      <w:rPr>
        <w:rFonts w:ascii="Symbol" w:hAnsi="Symbol" w:hint="default"/>
      </w:rPr>
    </w:lvl>
    <w:lvl w:ilvl="4" w:tplc="04180003" w:tentative="1">
      <w:start w:val="1"/>
      <w:numFmt w:val="bullet"/>
      <w:lvlText w:val="o"/>
      <w:lvlJc w:val="left"/>
      <w:pPr>
        <w:ind w:left="4383" w:hanging="360"/>
      </w:pPr>
      <w:rPr>
        <w:rFonts w:ascii="Courier New" w:hAnsi="Courier New" w:cs="Courier New" w:hint="default"/>
      </w:rPr>
    </w:lvl>
    <w:lvl w:ilvl="5" w:tplc="04180005" w:tentative="1">
      <w:start w:val="1"/>
      <w:numFmt w:val="bullet"/>
      <w:lvlText w:val=""/>
      <w:lvlJc w:val="left"/>
      <w:pPr>
        <w:ind w:left="5103" w:hanging="360"/>
      </w:pPr>
      <w:rPr>
        <w:rFonts w:ascii="Wingdings" w:hAnsi="Wingdings" w:hint="default"/>
      </w:rPr>
    </w:lvl>
    <w:lvl w:ilvl="6" w:tplc="04180001" w:tentative="1">
      <w:start w:val="1"/>
      <w:numFmt w:val="bullet"/>
      <w:lvlText w:val=""/>
      <w:lvlJc w:val="left"/>
      <w:pPr>
        <w:ind w:left="5823" w:hanging="360"/>
      </w:pPr>
      <w:rPr>
        <w:rFonts w:ascii="Symbol" w:hAnsi="Symbol" w:hint="default"/>
      </w:rPr>
    </w:lvl>
    <w:lvl w:ilvl="7" w:tplc="04180003" w:tentative="1">
      <w:start w:val="1"/>
      <w:numFmt w:val="bullet"/>
      <w:lvlText w:val="o"/>
      <w:lvlJc w:val="left"/>
      <w:pPr>
        <w:ind w:left="6543" w:hanging="360"/>
      </w:pPr>
      <w:rPr>
        <w:rFonts w:ascii="Courier New" w:hAnsi="Courier New" w:cs="Courier New" w:hint="default"/>
      </w:rPr>
    </w:lvl>
    <w:lvl w:ilvl="8" w:tplc="04180005" w:tentative="1">
      <w:start w:val="1"/>
      <w:numFmt w:val="bullet"/>
      <w:lvlText w:val=""/>
      <w:lvlJc w:val="left"/>
      <w:pPr>
        <w:ind w:left="7263" w:hanging="360"/>
      </w:pPr>
      <w:rPr>
        <w:rFonts w:ascii="Wingdings" w:hAnsi="Wingdings" w:hint="default"/>
      </w:rPr>
    </w:lvl>
  </w:abstractNum>
  <w:abstractNum w:abstractNumId="6">
    <w:nsid w:val="106E7798"/>
    <w:multiLevelType w:val="hybridMultilevel"/>
    <w:tmpl w:val="B36CB2CA"/>
    <w:lvl w:ilvl="0" w:tplc="ACCA4F76">
      <w:numFmt w:val="bullet"/>
      <w:lvlText w:val="-"/>
      <w:lvlJc w:val="left"/>
      <w:pPr>
        <w:ind w:left="1440" w:hanging="360"/>
      </w:pPr>
      <w:rPr>
        <w:rFonts w:ascii="Times New Roman" w:eastAsiaTheme="minorHAns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nsid w:val="118B2F0E"/>
    <w:multiLevelType w:val="hybridMultilevel"/>
    <w:tmpl w:val="EA12602A"/>
    <w:lvl w:ilvl="0" w:tplc="ACCA4F76">
      <w:numFmt w:val="bullet"/>
      <w:lvlText w:val="-"/>
      <w:lvlJc w:val="left"/>
      <w:pPr>
        <w:ind w:left="1440" w:hanging="360"/>
      </w:pPr>
      <w:rPr>
        <w:rFonts w:ascii="Times New Roman" w:eastAsiaTheme="minorHAns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nsid w:val="12A32B49"/>
    <w:multiLevelType w:val="hybridMultilevel"/>
    <w:tmpl w:val="7CEA9D6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5C85E0A"/>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6A85830"/>
    <w:multiLevelType w:val="hybridMultilevel"/>
    <w:tmpl w:val="19E02F4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A9E660E"/>
    <w:multiLevelType w:val="hybridMultilevel"/>
    <w:tmpl w:val="807A5CD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AEA3DB4"/>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B490508"/>
    <w:multiLevelType w:val="hybridMultilevel"/>
    <w:tmpl w:val="76D64D3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8063830"/>
    <w:multiLevelType w:val="hybridMultilevel"/>
    <w:tmpl w:val="A5DEDBA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9DA38E9"/>
    <w:multiLevelType w:val="hybridMultilevel"/>
    <w:tmpl w:val="E9A28E9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2AE428C3"/>
    <w:multiLevelType w:val="hybridMultilevel"/>
    <w:tmpl w:val="162A9738"/>
    <w:lvl w:ilvl="0" w:tplc="04180015">
      <w:start w:val="1"/>
      <w:numFmt w:val="upp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7">
    <w:nsid w:val="2BC42B20"/>
    <w:multiLevelType w:val="hybridMultilevel"/>
    <w:tmpl w:val="9C9C7A5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2C992E12"/>
    <w:multiLevelType w:val="hybridMultilevel"/>
    <w:tmpl w:val="4ACCD8E2"/>
    <w:lvl w:ilvl="0" w:tplc="ACCA4F76">
      <w:numFmt w:val="bullet"/>
      <w:lvlText w:val="-"/>
      <w:lvlJc w:val="left"/>
      <w:pPr>
        <w:ind w:left="1440" w:hanging="360"/>
      </w:pPr>
      <w:rPr>
        <w:rFonts w:ascii="Times New Roman" w:eastAsiaTheme="minorHAns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nsid w:val="2E3B454E"/>
    <w:multiLevelType w:val="hybridMultilevel"/>
    <w:tmpl w:val="1BE0E26C"/>
    <w:lvl w:ilvl="0" w:tplc="ACCA4F76">
      <w:numFmt w:val="bullet"/>
      <w:lvlText w:val="-"/>
      <w:lvlJc w:val="left"/>
      <w:pPr>
        <w:ind w:left="1440" w:hanging="360"/>
      </w:pPr>
      <w:rPr>
        <w:rFonts w:ascii="Times New Roman" w:eastAsiaTheme="minorHAnsi"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nsid w:val="301D0648"/>
    <w:multiLevelType w:val="hybridMultilevel"/>
    <w:tmpl w:val="3A621DE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1AE19D7"/>
    <w:multiLevelType w:val="hybridMultilevel"/>
    <w:tmpl w:val="26E20E3E"/>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321474FE"/>
    <w:multiLevelType w:val="hybridMultilevel"/>
    <w:tmpl w:val="01B27040"/>
    <w:lvl w:ilvl="0" w:tplc="ACCA4F7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nsid w:val="3BDA6249"/>
    <w:multiLevelType w:val="hybridMultilevel"/>
    <w:tmpl w:val="24DA4A7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3C0544C1"/>
    <w:multiLevelType w:val="hybridMultilevel"/>
    <w:tmpl w:val="AA40DA80"/>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45A05D17"/>
    <w:multiLevelType w:val="hybridMultilevel"/>
    <w:tmpl w:val="001A3DD8"/>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A9C13CF"/>
    <w:multiLevelType w:val="hybridMultilevel"/>
    <w:tmpl w:val="4E2441BC"/>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4EB81C11"/>
    <w:multiLevelType w:val="hybridMultilevel"/>
    <w:tmpl w:val="99CA7AAE"/>
    <w:lvl w:ilvl="0" w:tplc="BC08203A">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514462E7"/>
    <w:multiLevelType w:val="hybridMultilevel"/>
    <w:tmpl w:val="D222219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501502C"/>
    <w:multiLevelType w:val="hybridMultilevel"/>
    <w:tmpl w:val="B69E5E7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558A541E"/>
    <w:multiLevelType w:val="hybridMultilevel"/>
    <w:tmpl w:val="80B2C31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5685768B"/>
    <w:multiLevelType w:val="hybridMultilevel"/>
    <w:tmpl w:val="0374D9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6DB67BE"/>
    <w:multiLevelType w:val="hybridMultilevel"/>
    <w:tmpl w:val="7D745B2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9B77B5D"/>
    <w:multiLevelType w:val="hybridMultilevel"/>
    <w:tmpl w:val="F392A91E"/>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6036340A"/>
    <w:multiLevelType w:val="hybridMultilevel"/>
    <w:tmpl w:val="F99EEA5A"/>
    <w:lvl w:ilvl="0" w:tplc="0EA2D6A4">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5">
    <w:nsid w:val="614A246E"/>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62897764"/>
    <w:multiLevelType w:val="hybridMultilevel"/>
    <w:tmpl w:val="4742284A"/>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62D43B80"/>
    <w:multiLevelType w:val="hybridMultilevel"/>
    <w:tmpl w:val="0BA8900A"/>
    <w:lvl w:ilvl="0" w:tplc="234C6166">
      <w:start w:val="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4805310"/>
    <w:multiLevelType w:val="hybridMultilevel"/>
    <w:tmpl w:val="53AEA00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70C78E5"/>
    <w:multiLevelType w:val="hybridMultilevel"/>
    <w:tmpl w:val="CCF0A136"/>
    <w:lvl w:ilvl="0" w:tplc="95742E7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6A5C2477"/>
    <w:multiLevelType w:val="hybridMultilevel"/>
    <w:tmpl w:val="C72806A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BE03384"/>
    <w:multiLevelType w:val="hybridMultilevel"/>
    <w:tmpl w:val="B6B60D9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nsid w:val="6EB72281"/>
    <w:multiLevelType w:val="hybridMultilevel"/>
    <w:tmpl w:val="5D60967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2C8321F"/>
    <w:multiLevelType w:val="hybridMultilevel"/>
    <w:tmpl w:val="FBE052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3B23457"/>
    <w:multiLevelType w:val="hybridMultilevel"/>
    <w:tmpl w:val="2F5AE768"/>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78AA5CB1"/>
    <w:multiLevelType w:val="hybridMultilevel"/>
    <w:tmpl w:val="630C1EAE"/>
    <w:lvl w:ilvl="0" w:tplc="04180017">
      <w:start w:val="1"/>
      <w:numFmt w:val="lowerLetter"/>
      <w:lvlText w:val="%1)"/>
      <w:lvlJc w:val="left"/>
      <w:pPr>
        <w:ind w:left="785" w:hanging="360"/>
      </w:p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46">
    <w:nsid w:val="7A4B5C0A"/>
    <w:multiLevelType w:val="hybridMultilevel"/>
    <w:tmpl w:val="7E5C1202"/>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nsid w:val="7BDB5081"/>
    <w:multiLevelType w:val="hybridMultilevel"/>
    <w:tmpl w:val="CC267B14"/>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7BE257C1"/>
    <w:multiLevelType w:val="hybridMultilevel"/>
    <w:tmpl w:val="AE1621FE"/>
    <w:lvl w:ilvl="0" w:tplc="ACCA4F7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9">
    <w:nsid w:val="7EBD7164"/>
    <w:multiLevelType w:val="hybridMultilevel"/>
    <w:tmpl w:val="B95A5D2A"/>
    <w:lvl w:ilvl="0" w:tplc="ACCA4F76">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9"/>
  </w:num>
  <w:num w:numId="2">
    <w:abstractNumId w:val="39"/>
  </w:num>
  <w:num w:numId="3">
    <w:abstractNumId w:val="41"/>
  </w:num>
  <w:num w:numId="4">
    <w:abstractNumId w:val="6"/>
  </w:num>
  <w:num w:numId="5">
    <w:abstractNumId w:val="44"/>
  </w:num>
  <w:num w:numId="6">
    <w:abstractNumId w:val="16"/>
  </w:num>
  <w:num w:numId="7">
    <w:abstractNumId w:val="43"/>
  </w:num>
  <w:num w:numId="8">
    <w:abstractNumId w:val="38"/>
  </w:num>
  <w:num w:numId="9">
    <w:abstractNumId w:val="34"/>
  </w:num>
  <w:num w:numId="10">
    <w:abstractNumId w:val="47"/>
  </w:num>
  <w:num w:numId="11">
    <w:abstractNumId w:val="5"/>
  </w:num>
  <w:num w:numId="12">
    <w:abstractNumId w:val="25"/>
  </w:num>
  <w:num w:numId="13">
    <w:abstractNumId w:val="48"/>
  </w:num>
  <w:num w:numId="14">
    <w:abstractNumId w:val="24"/>
  </w:num>
  <w:num w:numId="15">
    <w:abstractNumId w:val="9"/>
  </w:num>
  <w:num w:numId="16">
    <w:abstractNumId w:val="22"/>
  </w:num>
  <w:num w:numId="17">
    <w:abstractNumId w:val="3"/>
  </w:num>
  <w:num w:numId="18">
    <w:abstractNumId w:val="29"/>
  </w:num>
  <w:num w:numId="19">
    <w:abstractNumId w:val="35"/>
  </w:num>
  <w:num w:numId="20">
    <w:abstractNumId w:val="14"/>
  </w:num>
  <w:num w:numId="21">
    <w:abstractNumId w:val="26"/>
  </w:num>
  <w:num w:numId="22">
    <w:abstractNumId w:val="33"/>
  </w:num>
  <w:num w:numId="23">
    <w:abstractNumId w:val="0"/>
  </w:num>
  <w:num w:numId="24">
    <w:abstractNumId w:val="12"/>
  </w:num>
  <w:num w:numId="25">
    <w:abstractNumId w:val="4"/>
  </w:num>
  <w:num w:numId="26">
    <w:abstractNumId w:val="18"/>
  </w:num>
  <w:num w:numId="27">
    <w:abstractNumId w:val="36"/>
  </w:num>
  <w:num w:numId="28">
    <w:abstractNumId w:val="7"/>
  </w:num>
  <w:num w:numId="29">
    <w:abstractNumId w:val="46"/>
  </w:num>
  <w:num w:numId="30">
    <w:abstractNumId w:val="19"/>
  </w:num>
  <w:num w:numId="31">
    <w:abstractNumId w:val="21"/>
  </w:num>
  <w:num w:numId="32">
    <w:abstractNumId w:val="30"/>
  </w:num>
  <w:num w:numId="33">
    <w:abstractNumId w:val="17"/>
  </w:num>
  <w:num w:numId="34">
    <w:abstractNumId w:val="40"/>
  </w:num>
  <w:num w:numId="35">
    <w:abstractNumId w:val="11"/>
  </w:num>
  <w:num w:numId="36">
    <w:abstractNumId w:val="28"/>
  </w:num>
  <w:num w:numId="37">
    <w:abstractNumId w:val="10"/>
  </w:num>
  <w:num w:numId="38">
    <w:abstractNumId w:val="27"/>
  </w:num>
  <w:num w:numId="39">
    <w:abstractNumId w:val="37"/>
  </w:num>
  <w:num w:numId="40">
    <w:abstractNumId w:val="23"/>
  </w:num>
  <w:num w:numId="41">
    <w:abstractNumId w:val="15"/>
  </w:num>
  <w:num w:numId="42">
    <w:abstractNumId w:val="20"/>
  </w:num>
  <w:num w:numId="43">
    <w:abstractNumId w:val="2"/>
  </w:num>
  <w:num w:numId="44">
    <w:abstractNumId w:val="8"/>
  </w:num>
  <w:num w:numId="45">
    <w:abstractNumId w:val="42"/>
  </w:num>
  <w:num w:numId="46">
    <w:abstractNumId w:val="32"/>
  </w:num>
  <w:num w:numId="47">
    <w:abstractNumId w:val="1"/>
  </w:num>
  <w:num w:numId="48">
    <w:abstractNumId w:val="13"/>
  </w:num>
  <w:num w:numId="49">
    <w:abstractNumId w:val="45"/>
  </w:num>
  <w:num w:numId="5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footnotePr>
    <w:footnote w:id="-1"/>
    <w:footnote w:id="0"/>
  </w:footnotePr>
  <w:endnotePr>
    <w:endnote w:id="-1"/>
    <w:endnote w:id="0"/>
  </w:endnotePr>
  <w:compat/>
  <w:rsids>
    <w:rsidRoot w:val="00CA1AEF"/>
    <w:rsid w:val="00004916"/>
    <w:rsid w:val="0005075A"/>
    <w:rsid w:val="000824C6"/>
    <w:rsid w:val="000C6293"/>
    <w:rsid w:val="000F02AF"/>
    <w:rsid w:val="000F23DE"/>
    <w:rsid w:val="001043C9"/>
    <w:rsid w:val="00131A97"/>
    <w:rsid w:val="00151809"/>
    <w:rsid w:val="00151831"/>
    <w:rsid w:val="00166F73"/>
    <w:rsid w:val="00194D98"/>
    <w:rsid w:val="001A15D4"/>
    <w:rsid w:val="001A2DAE"/>
    <w:rsid w:val="001A4469"/>
    <w:rsid w:val="001D4201"/>
    <w:rsid w:val="001F6089"/>
    <w:rsid w:val="00202DEE"/>
    <w:rsid w:val="00233607"/>
    <w:rsid w:val="00241D8A"/>
    <w:rsid w:val="00250FD4"/>
    <w:rsid w:val="00292C24"/>
    <w:rsid w:val="002C0958"/>
    <w:rsid w:val="002C0D85"/>
    <w:rsid w:val="002C7906"/>
    <w:rsid w:val="002E12D1"/>
    <w:rsid w:val="002E25EB"/>
    <w:rsid w:val="002E4626"/>
    <w:rsid w:val="003660C5"/>
    <w:rsid w:val="003A12CF"/>
    <w:rsid w:val="003B2D90"/>
    <w:rsid w:val="003C446D"/>
    <w:rsid w:val="00447443"/>
    <w:rsid w:val="004512E6"/>
    <w:rsid w:val="00464201"/>
    <w:rsid w:val="00476A79"/>
    <w:rsid w:val="00477830"/>
    <w:rsid w:val="0049780C"/>
    <w:rsid w:val="004B08CA"/>
    <w:rsid w:val="004B3343"/>
    <w:rsid w:val="004E3BC0"/>
    <w:rsid w:val="004F7BFA"/>
    <w:rsid w:val="005369A8"/>
    <w:rsid w:val="00550F10"/>
    <w:rsid w:val="00562810"/>
    <w:rsid w:val="005649B8"/>
    <w:rsid w:val="00565291"/>
    <w:rsid w:val="005765A1"/>
    <w:rsid w:val="00582EC0"/>
    <w:rsid w:val="005904FD"/>
    <w:rsid w:val="00592670"/>
    <w:rsid w:val="005C1757"/>
    <w:rsid w:val="0061267B"/>
    <w:rsid w:val="00626180"/>
    <w:rsid w:val="0069581C"/>
    <w:rsid w:val="00697AD8"/>
    <w:rsid w:val="006B3374"/>
    <w:rsid w:val="006D725A"/>
    <w:rsid w:val="00750D18"/>
    <w:rsid w:val="00761316"/>
    <w:rsid w:val="007624FE"/>
    <w:rsid w:val="007675F4"/>
    <w:rsid w:val="00786E5A"/>
    <w:rsid w:val="007A742E"/>
    <w:rsid w:val="007C3B5B"/>
    <w:rsid w:val="007D3ADB"/>
    <w:rsid w:val="007E03E3"/>
    <w:rsid w:val="007F24A5"/>
    <w:rsid w:val="007F4AC2"/>
    <w:rsid w:val="008023D2"/>
    <w:rsid w:val="00815DEE"/>
    <w:rsid w:val="008357AA"/>
    <w:rsid w:val="00843924"/>
    <w:rsid w:val="00846879"/>
    <w:rsid w:val="00855326"/>
    <w:rsid w:val="0088676F"/>
    <w:rsid w:val="008E5824"/>
    <w:rsid w:val="00927636"/>
    <w:rsid w:val="009278DD"/>
    <w:rsid w:val="00941F58"/>
    <w:rsid w:val="00946506"/>
    <w:rsid w:val="009659EA"/>
    <w:rsid w:val="00974EC6"/>
    <w:rsid w:val="00981231"/>
    <w:rsid w:val="0098561D"/>
    <w:rsid w:val="009A175C"/>
    <w:rsid w:val="009A45EF"/>
    <w:rsid w:val="009A6261"/>
    <w:rsid w:val="009D3866"/>
    <w:rsid w:val="00A35E41"/>
    <w:rsid w:val="00A638B4"/>
    <w:rsid w:val="00A92F3E"/>
    <w:rsid w:val="00AC3C6F"/>
    <w:rsid w:val="00B00028"/>
    <w:rsid w:val="00B06FA1"/>
    <w:rsid w:val="00B169C3"/>
    <w:rsid w:val="00B63936"/>
    <w:rsid w:val="00B7503B"/>
    <w:rsid w:val="00B87039"/>
    <w:rsid w:val="00BA735D"/>
    <w:rsid w:val="00BC5B7B"/>
    <w:rsid w:val="00BE5AAE"/>
    <w:rsid w:val="00CA1AEF"/>
    <w:rsid w:val="00CB4697"/>
    <w:rsid w:val="00CC5688"/>
    <w:rsid w:val="00CD4AA3"/>
    <w:rsid w:val="00CF1100"/>
    <w:rsid w:val="00CF1958"/>
    <w:rsid w:val="00D0096E"/>
    <w:rsid w:val="00D3162E"/>
    <w:rsid w:val="00D47342"/>
    <w:rsid w:val="00D60800"/>
    <w:rsid w:val="00D65367"/>
    <w:rsid w:val="00DA1423"/>
    <w:rsid w:val="00DC4F24"/>
    <w:rsid w:val="00DC736D"/>
    <w:rsid w:val="00DE2001"/>
    <w:rsid w:val="00E53FE9"/>
    <w:rsid w:val="00E87582"/>
    <w:rsid w:val="00E87AA3"/>
    <w:rsid w:val="00EC097B"/>
    <w:rsid w:val="00EE1D3C"/>
    <w:rsid w:val="00F01D1B"/>
    <w:rsid w:val="00F04771"/>
    <w:rsid w:val="00F13AD8"/>
    <w:rsid w:val="00F149C8"/>
    <w:rsid w:val="00F25387"/>
    <w:rsid w:val="00F26BA2"/>
    <w:rsid w:val="00F4589A"/>
    <w:rsid w:val="00F45F1F"/>
    <w:rsid w:val="00F52175"/>
    <w:rsid w:val="00FB2C22"/>
    <w:rsid w:val="00FC13C3"/>
    <w:rsid w:val="00FD7FB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9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EC0"/>
    <w:pPr>
      <w:ind w:left="720"/>
      <w:contextualSpacing/>
    </w:pPr>
  </w:style>
  <w:style w:type="paragraph" w:styleId="NoSpacing">
    <w:name w:val="No Spacing"/>
    <w:uiPriority w:val="1"/>
    <w:qFormat/>
    <w:rsid w:val="00562810"/>
    <w:pPr>
      <w:spacing w:after="0" w:line="240" w:lineRule="auto"/>
    </w:pPr>
  </w:style>
  <w:style w:type="character" w:styleId="Hyperlink">
    <w:name w:val="Hyperlink"/>
    <w:basedOn w:val="DefaultParagraphFont"/>
    <w:uiPriority w:val="99"/>
    <w:unhideWhenUsed/>
    <w:rsid w:val="003660C5"/>
    <w:rPr>
      <w:color w:val="0000FF" w:themeColor="hyperlink"/>
      <w:u w:val="single"/>
    </w:rPr>
  </w:style>
  <w:style w:type="paragraph" w:styleId="Header">
    <w:name w:val="header"/>
    <w:basedOn w:val="Normal"/>
    <w:link w:val="HeaderChar"/>
    <w:uiPriority w:val="99"/>
    <w:semiHidden/>
    <w:unhideWhenUsed/>
    <w:rsid w:val="00EC097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C097B"/>
  </w:style>
  <w:style w:type="paragraph" w:styleId="Footer">
    <w:name w:val="footer"/>
    <w:basedOn w:val="Normal"/>
    <w:link w:val="FooterChar"/>
    <w:uiPriority w:val="99"/>
    <w:unhideWhenUsed/>
    <w:rsid w:val="00EC09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09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71952-1739-4B5D-B7AE-E74A2D322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2091</Words>
  <Characters>12132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Decanat</dc:creator>
  <cp:lastModifiedBy>Decanat</cp:lastModifiedBy>
  <cp:revision>2</cp:revision>
  <cp:lastPrinted>2018-02-14T08:59:00Z</cp:lastPrinted>
  <dcterms:created xsi:type="dcterms:W3CDTF">2019-09-17T08:30:00Z</dcterms:created>
  <dcterms:modified xsi:type="dcterms:W3CDTF">2019-09-17T08:30:00Z</dcterms:modified>
</cp:coreProperties>
</file>