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73DF" w:rsidRPr="0097698C" w:rsidRDefault="0097698C" w:rsidP="00B873DF">
      <w:pPr>
        <w:spacing w:after="0"/>
        <w:jc w:val="center"/>
        <w:rPr>
          <w:rFonts w:ascii="Arial" w:hAnsi="Arial" w:cs="Arial"/>
          <w:b/>
          <w:color w:val="000000"/>
          <w:sz w:val="48"/>
          <w:szCs w:val="48"/>
          <w:shd w:val="clear" w:color="auto" w:fill="FFFFFF"/>
        </w:rPr>
      </w:pPr>
      <w:r w:rsidRPr="0097698C">
        <w:rPr>
          <w:rFonts w:ascii="Arial" w:hAnsi="Arial" w:cs="Arial"/>
          <w:b/>
          <w:color w:val="000000"/>
          <w:sz w:val="48"/>
          <w:szCs w:val="48"/>
          <w:shd w:val="clear" w:color="auto" w:fill="FFFFFF"/>
        </w:rPr>
        <w:t>T</w:t>
      </w:r>
      <w:r w:rsidR="00B873DF" w:rsidRPr="0097698C">
        <w:rPr>
          <w:rFonts w:ascii="Arial" w:hAnsi="Arial" w:cs="Arial"/>
          <w:b/>
          <w:color w:val="000000"/>
          <w:sz w:val="48"/>
          <w:szCs w:val="48"/>
          <w:shd w:val="clear" w:color="auto" w:fill="FFFFFF"/>
        </w:rPr>
        <w:t>eme atelier gr.46</w:t>
      </w:r>
    </w:p>
    <w:p w:rsidR="00D57410" w:rsidRDefault="00B873DF" w:rsidP="00B873DF">
      <w:pPr>
        <w:spacing w:after="0"/>
        <w:jc w:val="center"/>
        <w:rPr>
          <w:rFonts w:ascii="Arial" w:hAnsi="Arial" w:cs="Arial"/>
          <w:b/>
          <w:color w:val="000000"/>
          <w:sz w:val="32"/>
          <w:szCs w:val="32"/>
          <w:shd w:val="clear" w:color="auto" w:fill="FFFFFF"/>
        </w:rPr>
      </w:pPr>
      <w:r>
        <w:rPr>
          <w:rFonts w:ascii="Arial" w:hAnsi="Arial" w:cs="Arial"/>
          <w:b/>
          <w:color w:val="000000"/>
          <w:sz w:val="32"/>
          <w:szCs w:val="32"/>
          <w:shd w:val="clear" w:color="auto" w:fill="FFFFFF"/>
        </w:rPr>
        <w:t>Departament SINTEZA PROIECTARII</w:t>
      </w:r>
    </w:p>
    <w:p w:rsidR="0097698C" w:rsidRDefault="0097698C" w:rsidP="00B873DF">
      <w:pPr>
        <w:spacing w:after="0"/>
        <w:jc w:val="center"/>
        <w:rPr>
          <w:rFonts w:ascii="Arial" w:hAnsi="Arial" w:cs="Arial"/>
          <w:b/>
          <w:color w:val="000000"/>
          <w:sz w:val="32"/>
          <w:szCs w:val="32"/>
          <w:shd w:val="clear" w:color="auto" w:fill="FFFFFF"/>
        </w:rPr>
      </w:pPr>
      <w:r>
        <w:rPr>
          <w:rFonts w:ascii="Arial" w:hAnsi="Arial" w:cs="Arial"/>
          <w:b/>
          <w:color w:val="000000"/>
          <w:sz w:val="32"/>
          <w:szCs w:val="32"/>
          <w:shd w:val="clear" w:color="auto" w:fill="FFFFFF"/>
        </w:rPr>
        <w:t>An universitar 2020-2021</w:t>
      </w:r>
    </w:p>
    <w:p w:rsidR="00B873DF" w:rsidRDefault="00B873DF" w:rsidP="00B873DF">
      <w:pPr>
        <w:spacing w:after="0"/>
        <w:jc w:val="center"/>
        <w:rPr>
          <w:rFonts w:ascii="Arial" w:hAnsi="Arial" w:cs="Arial"/>
          <w:b/>
          <w:color w:val="000000"/>
          <w:sz w:val="32"/>
          <w:szCs w:val="32"/>
          <w:shd w:val="clear" w:color="auto" w:fill="FFFFFF"/>
        </w:rPr>
      </w:pPr>
    </w:p>
    <w:p w:rsidR="00D57410" w:rsidRDefault="0097698C">
      <w:pPr>
        <w:spacing w:after="0"/>
        <w:jc w:val="both"/>
        <w:rPr>
          <w:rFonts w:ascii="Arial" w:hAnsi="Arial" w:cs="Arial"/>
          <w:b/>
          <w:color w:val="000000"/>
          <w:sz w:val="32"/>
          <w:szCs w:val="32"/>
          <w:highlight w:val="white"/>
        </w:rPr>
      </w:pPr>
      <w:r>
        <w:rPr>
          <w:rFonts w:ascii="Arial" w:hAnsi="Arial" w:cs="Arial"/>
          <w:b/>
          <w:color w:val="000000"/>
          <w:sz w:val="32"/>
          <w:szCs w:val="32"/>
          <w:shd w:val="clear" w:color="auto" w:fill="FFFFFF"/>
        </w:rPr>
        <w:t>Semestrul 7 -</w:t>
      </w:r>
      <w:r>
        <w:rPr>
          <w:rFonts w:ascii="Arial" w:hAnsi="Arial" w:cs="Arial"/>
          <w:color w:val="000000"/>
          <w:sz w:val="32"/>
          <w:szCs w:val="32"/>
          <w:shd w:val="clear" w:color="auto" w:fill="FFFFFF"/>
        </w:rPr>
        <w:t xml:space="preserve"> </w:t>
      </w:r>
      <w:r>
        <w:rPr>
          <w:rFonts w:ascii="Arial" w:hAnsi="Arial" w:cs="Arial"/>
          <w:b/>
          <w:color w:val="000000"/>
          <w:sz w:val="32"/>
          <w:szCs w:val="32"/>
          <w:shd w:val="clear" w:color="auto" w:fill="FFFFFF"/>
        </w:rPr>
        <w:t xml:space="preserve">Tema cadru: </w:t>
      </w:r>
      <w:proofErr w:type="spellStart"/>
      <w:r>
        <w:rPr>
          <w:rFonts w:ascii="Arial" w:hAnsi="Arial" w:cs="Arial"/>
          <w:b/>
          <w:color w:val="000000"/>
          <w:sz w:val="32"/>
          <w:szCs w:val="32"/>
          <w:shd w:val="clear" w:color="auto" w:fill="FFFFFF"/>
        </w:rPr>
        <w:t>Mixitate</w:t>
      </w:r>
      <w:proofErr w:type="spellEnd"/>
      <w:r>
        <w:rPr>
          <w:rFonts w:ascii="Arial" w:hAnsi="Arial" w:cs="Arial"/>
          <w:b/>
          <w:color w:val="000000"/>
          <w:sz w:val="32"/>
          <w:szCs w:val="32"/>
          <w:shd w:val="clear" w:color="auto" w:fill="FFFFFF"/>
        </w:rPr>
        <w:t xml:space="preserve"> spațial-funcțională</w:t>
      </w:r>
    </w:p>
    <w:p w:rsidR="00D57410" w:rsidRDefault="0097698C">
      <w:pPr>
        <w:spacing w:after="0"/>
        <w:jc w:val="both"/>
        <w:rPr>
          <w:rFonts w:ascii="Arial" w:hAnsi="Arial" w:cs="Arial"/>
          <w:b/>
          <w:color w:val="000000"/>
          <w:sz w:val="24"/>
          <w:szCs w:val="24"/>
          <w:highlight w:val="white"/>
        </w:rPr>
      </w:pPr>
      <w:r>
        <w:rPr>
          <w:rFonts w:ascii="Arial" w:hAnsi="Arial" w:cs="Arial"/>
          <w:b/>
          <w:color w:val="000000"/>
          <w:sz w:val="24"/>
          <w:szCs w:val="24"/>
          <w:shd w:val="clear" w:color="auto" w:fill="FFFFFF"/>
        </w:rPr>
        <w:t>Argument:</w:t>
      </w:r>
    </w:p>
    <w:p w:rsidR="00D57410" w:rsidRDefault="0097698C">
      <w:pPr>
        <w:spacing w:after="0"/>
        <w:jc w:val="both"/>
        <w:rPr>
          <w:rFonts w:ascii="Arial" w:hAnsi="Arial" w:cs="Arial"/>
          <w:color w:val="000000"/>
          <w:sz w:val="24"/>
          <w:szCs w:val="24"/>
          <w:highlight w:val="white"/>
        </w:rPr>
      </w:pPr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Arhitecții spun adesea:  proiecte mici, probleme mici si proiecte mari, probleme si mai mari. In parte este adevărat. Caci un program de arhitectura complex, care dorește sa integreze </w:t>
      </w:r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>armonios diverse</w:t>
      </w:r>
      <w:r>
        <w:rPr>
          <w:rFonts w:ascii="Arial" w:hAnsi="Arial" w:cs="Arial"/>
          <w:sz w:val="24"/>
          <w:szCs w:val="24"/>
        </w:rPr>
        <w:t xml:space="preserve"> funcțiuni, publicul cu privatul, funcționalul, spațialul si semnificația si expresivitatea arhitecturala, </w:t>
      </w:r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reprezintă o provocare dificila care solicita arhitectului o abordare complexa. </w:t>
      </w:r>
    </w:p>
    <w:p w:rsidR="00D57410" w:rsidRDefault="0097698C">
      <w:pPr>
        <w:spacing w:after="0"/>
        <w:jc w:val="both"/>
        <w:rPr>
          <w:rFonts w:ascii="Arial" w:hAnsi="Arial" w:cs="Arial"/>
          <w:color w:val="000000"/>
          <w:sz w:val="24"/>
          <w:szCs w:val="24"/>
          <w:highlight w:val="white"/>
        </w:rPr>
      </w:pPr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>Cele doua situații propuse prin temele de proiect re</w:t>
      </w:r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prezintă astfel de provocări. Caci rezolvările funcționale sunt obligatorii. </w:t>
      </w:r>
      <w:proofErr w:type="spellStart"/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>Deasemenea</w:t>
      </w:r>
      <w:proofErr w:type="spellEnd"/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semnificația si expresivitatea gestului arhitectural sunt la fel de importante. Toate acestea împreuna, sunt cerințe ce trebuiesc rezolvate. Doar astfel o construcție p</w:t>
      </w:r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>oate fi considerata funcționala si valoroasa din punct de vedere artistic.</w:t>
      </w:r>
    </w:p>
    <w:p w:rsidR="00D57410" w:rsidRDefault="0097698C">
      <w:pPr>
        <w:tabs>
          <w:tab w:val="left" w:pos="6688"/>
        </w:tabs>
        <w:spacing w:after="0"/>
        <w:jc w:val="both"/>
        <w:rPr>
          <w:rFonts w:ascii="Arial" w:hAnsi="Arial" w:cs="Arial"/>
          <w:color w:val="000000"/>
          <w:sz w:val="24"/>
          <w:szCs w:val="24"/>
          <w:highlight w:val="white"/>
        </w:rPr>
      </w:pPr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ab/>
      </w:r>
    </w:p>
    <w:p w:rsidR="00D57410" w:rsidRPr="0097698C" w:rsidRDefault="0097698C">
      <w:pPr>
        <w:pStyle w:val="ListParagraph"/>
        <w:numPr>
          <w:ilvl w:val="0"/>
          <w:numId w:val="2"/>
        </w:numPr>
        <w:spacing w:after="0"/>
        <w:jc w:val="both"/>
        <w:rPr>
          <w:rFonts w:ascii="Arial" w:hAnsi="Arial" w:cs="Arial"/>
          <w:color w:val="0000FF"/>
          <w:sz w:val="24"/>
          <w:szCs w:val="24"/>
          <w:highlight w:val="white"/>
        </w:rPr>
      </w:pPr>
      <w:r w:rsidRPr="0097698C">
        <w:rPr>
          <w:rFonts w:ascii="Arial" w:hAnsi="Arial" w:cs="Arial"/>
          <w:color w:val="0000FF"/>
          <w:sz w:val="24"/>
          <w:szCs w:val="24"/>
          <w:shd w:val="clear" w:color="auto" w:fill="FFFFFF"/>
        </w:rPr>
        <w:t>Tema proiect scurt - de atelier</w:t>
      </w:r>
    </w:p>
    <w:p w:rsidR="00D57410" w:rsidRPr="0097698C" w:rsidRDefault="0097698C">
      <w:pPr>
        <w:spacing w:after="0"/>
        <w:jc w:val="both"/>
        <w:rPr>
          <w:rFonts w:ascii="Arial" w:hAnsi="Arial" w:cs="Arial"/>
          <w:b/>
          <w:color w:val="0000FF"/>
          <w:sz w:val="24"/>
          <w:szCs w:val="24"/>
          <w:highlight w:val="white"/>
        </w:rPr>
      </w:pPr>
      <w:r w:rsidRPr="0097698C">
        <w:rPr>
          <w:rFonts w:ascii="Arial" w:hAnsi="Arial" w:cs="Arial"/>
          <w:b/>
          <w:color w:val="0000FF"/>
          <w:sz w:val="24"/>
          <w:szCs w:val="24"/>
          <w:shd w:val="clear" w:color="auto" w:fill="FFFFFF"/>
        </w:rPr>
        <w:t>Centru medical integrat - intersecția străzilor Calea Plevnei si  Mircea Vulcănescu, București</w:t>
      </w:r>
    </w:p>
    <w:p w:rsidR="00D57410" w:rsidRPr="0097698C" w:rsidRDefault="0097698C">
      <w:pPr>
        <w:pStyle w:val="ListParagraph"/>
        <w:numPr>
          <w:ilvl w:val="0"/>
          <w:numId w:val="2"/>
        </w:numPr>
        <w:spacing w:after="0"/>
        <w:jc w:val="both"/>
        <w:rPr>
          <w:rFonts w:ascii="Arial" w:hAnsi="Arial" w:cs="Arial"/>
          <w:color w:val="0000FF"/>
          <w:sz w:val="24"/>
          <w:szCs w:val="24"/>
          <w:highlight w:val="white"/>
        </w:rPr>
      </w:pPr>
      <w:r w:rsidRPr="0097698C">
        <w:rPr>
          <w:rFonts w:ascii="Arial" w:hAnsi="Arial" w:cs="Arial"/>
          <w:color w:val="0000FF"/>
          <w:sz w:val="24"/>
          <w:szCs w:val="24"/>
          <w:shd w:val="clear" w:color="auto" w:fill="FFFFFF"/>
        </w:rPr>
        <w:t>Tema proiect lung - de an</w:t>
      </w:r>
    </w:p>
    <w:p w:rsidR="00D57410" w:rsidRPr="0097698C" w:rsidRDefault="0097698C">
      <w:pPr>
        <w:spacing w:after="0"/>
        <w:jc w:val="both"/>
        <w:rPr>
          <w:rFonts w:ascii="Arial" w:hAnsi="Arial" w:cs="Arial"/>
          <w:b/>
          <w:color w:val="0000FF"/>
          <w:sz w:val="24"/>
          <w:szCs w:val="24"/>
          <w:highlight w:val="white"/>
        </w:rPr>
      </w:pPr>
      <w:r w:rsidRPr="0097698C">
        <w:rPr>
          <w:rFonts w:ascii="Arial" w:hAnsi="Arial" w:cs="Arial"/>
          <w:b/>
          <w:color w:val="0000FF"/>
          <w:sz w:val="24"/>
          <w:szCs w:val="24"/>
          <w:shd w:val="clear" w:color="auto" w:fill="FFFFFF"/>
        </w:rPr>
        <w:t>Casa studenților arhitecți</w:t>
      </w:r>
      <w:r w:rsidRPr="0097698C">
        <w:rPr>
          <w:rFonts w:ascii="Arial" w:hAnsi="Arial" w:cs="Arial"/>
          <w:b/>
          <w:color w:val="0000FF"/>
          <w:sz w:val="24"/>
          <w:szCs w:val="24"/>
          <w:shd w:val="clear" w:color="auto" w:fill="FFFFFF"/>
        </w:rPr>
        <w:t xml:space="preserve"> - zona protejata in strada Politiei, București</w:t>
      </w:r>
    </w:p>
    <w:p w:rsidR="00D57410" w:rsidRDefault="00D57410">
      <w:pPr>
        <w:spacing w:after="0"/>
        <w:jc w:val="both"/>
        <w:rPr>
          <w:rFonts w:ascii="Arial" w:hAnsi="Arial" w:cs="Arial"/>
          <w:color w:val="000000"/>
          <w:sz w:val="24"/>
          <w:szCs w:val="24"/>
          <w:highlight w:val="white"/>
        </w:rPr>
      </w:pPr>
    </w:p>
    <w:p w:rsidR="00D57410" w:rsidRDefault="0097698C">
      <w:pPr>
        <w:spacing w:after="0"/>
        <w:jc w:val="both"/>
        <w:rPr>
          <w:rFonts w:ascii="Arial" w:hAnsi="Arial" w:cs="Arial"/>
          <w:b/>
          <w:color w:val="000000"/>
          <w:sz w:val="32"/>
          <w:szCs w:val="32"/>
          <w:highlight w:val="white"/>
        </w:rPr>
      </w:pPr>
      <w:r>
        <w:rPr>
          <w:rFonts w:ascii="Arial" w:hAnsi="Arial" w:cs="Arial"/>
          <w:b/>
          <w:color w:val="000000"/>
          <w:sz w:val="32"/>
          <w:szCs w:val="32"/>
          <w:shd w:val="clear" w:color="auto" w:fill="FFFFFF"/>
        </w:rPr>
        <w:t>Semestrul 8 -</w:t>
      </w:r>
      <w:r>
        <w:rPr>
          <w:rFonts w:ascii="Arial" w:hAnsi="Arial" w:cs="Arial"/>
          <w:color w:val="000000"/>
          <w:sz w:val="32"/>
          <w:szCs w:val="32"/>
          <w:shd w:val="clear" w:color="auto" w:fill="FFFFFF"/>
        </w:rPr>
        <w:t xml:space="preserve"> </w:t>
      </w:r>
      <w:r>
        <w:rPr>
          <w:rFonts w:ascii="Arial" w:hAnsi="Arial" w:cs="Arial"/>
          <w:b/>
          <w:color w:val="000000"/>
          <w:sz w:val="32"/>
          <w:szCs w:val="32"/>
          <w:shd w:val="clear" w:color="auto" w:fill="FFFFFF"/>
        </w:rPr>
        <w:t>Tema cadru: Conversie/Extindere, reabilitare, construire în mod sustenabil</w:t>
      </w:r>
    </w:p>
    <w:p w:rsidR="00D57410" w:rsidRDefault="0097698C">
      <w:pPr>
        <w:spacing w:after="0"/>
        <w:jc w:val="both"/>
        <w:rPr>
          <w:rFonts w:ascii="Arial" w:hAnsi="Arial" w:cs="Arial"/>
          <w:b/>
          <w:color w:val="000000"/>
          <w:sz w:val="24"/>
          <w:szCs w:val="24"/>
          <w:highlight w:val="white"/>
        </w:rPr>
      </w:pPr>
      <w:r>
        <w:rPr>
          <w:rFonts w:ascii="Arial" w:hAnsi="Arial" w:cs="Arial"/>
          <w:b/>
          <w:color w:val="000000"/>
          <w:sz w:val="24"/>
          <w:szCs w:val="24"/>
          <w:shd w:val="clear" w:color="auto" w:fill="FFFFFF"/>
        </w:rPr>
        <w:t>Argument:</w:t>
      </w:r>
    </w:p>
    <w:p w:rsidR="00D57410" w:rsidRDefault="0097698C">
      <w:pPr>
        <w:spacing w:after="0"/>
        <w:jc w:val="both"/>
        <w:rPr>
          <w:rFonts w:ascii="Arial" w:hAnsi="Arial" w:cs="Arial"/>
          <w:color w:val="000000"/>
          <w:sz w:val="24"/>
          <w:szCs w:val="24"/>
          <w:highlight w:val="white"/>
        </w:rPr>
      </w:pPr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>Relația vechi-nou in arhitectura reprezintă un subiect important, permanent prezent in arta edificări. Deoa</w:t>
      </w:r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rece </w:t>
      </w:r>
      <w:r>
        <w:rPr>
          <w:rFonts w:ascii="Arial" w:hAnsi="Arial" w:cs="Arial"/>
          <w:i/>
          <w:color w:val="000000"/>
          <w:sz w:val="24"/>
          <w:szCs w:val="24"/>
          <w:shd w:val="clear" w:color="auto" w:fill="FFFFFF"/>
        </w:rPr>
        <w:t>vechiul valoros</w:t>
      </w:r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, patrimoniul construit, reclama o anumita grija in conformarea </w:t>
      </w:r>
      <w:r>
        <w:rPr>
          <w:rFonts w:ascii="Arial" w:hAnsi="Arial" w:cs="Arial"/>
          <w:i/>
          <w:color w:val="000000"/>
          <w:sz w:val="24"/>
          <w:szCs w:val="24"/>
          <w:shd w:val="clear" w:color="auto" w:fill="FFFFFF"/>
        </w:rPr>
        <w:t>noului ce urmează a fi construit</w:t>
      </w:r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. Trebuie </w:t>
      </w:r>
      <w:proofErr w:type="spellStart"/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>inteles</w:t>
      </w:r>
      <w:proofErr w:type="spellEnd"/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ca in interiorul orașului, intr-un context urban valoros, nu se poate construi oricum, la întâmplare. Atitudinea etica, </w:t>
      </w:r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>grija si respectul fata de existentul consacrat,  trebuie sa constituie începuturile oricărui demers arhitectural.</w:t>
      </w:r>
    </w:p>
    <w:p w:rsidR="00D57410" w:rsidRDefault="0097698C">
      <w:pPr>
        <w:spacing w:after="0"/>
        <w:jc w:val="both"/>
        <w:rPr>
          <w:rFonts w:ascii="Arial" w:hAnsi="Arial" w:cs="Arial"/>
          <w:color w:val="000000"/>
          <w:sz w:val="24"/>
          <w:szCs w:val="24"/>
          <w:highlight w:val="white"/>
        </w:rPr>
      </w:pPr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>In cele doua situații propuse prin temele de proiect vom încerca împreuna: sa analizam, sa înțelegem si sa propunem soluții arhitecturale noi</w:t>
      </w:r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>, nu doar interesante si personalizate, ci si sensibil si reverențios integrate in context. Sper sa reușim.</w:t>
      </w:r>
    </w:p>
    <w:p w:rsidR="00D57410" w:rsidRDefault="00D57410">
      <w:pPr>
        <w:spacing w:after="0"/>
        <w:jc w:val="both"/>
        <w:rPr>
          <w:rFonts w:ascii="Arial" w:hAnsi="Arial" w:cs="Arial"/>
          <w:color w:val="000000"/>
          <w:sz w:val="24"/>
          <w:szCs w:val="24"/>
          <w:highlight w:val="white"/>
        </w:rPr>
      </w:pPr>
    </w:p>
    <w:p w:rsidR="00D57410" w:rsidRPr="0097698C" w:rsidRDefault="0097698C">
      <w:pPr>
        <w:pStyle w:val="ListParagraph"/>
        <w:numPr>
          <w:ilvl w:val="0"/>
          <w:numId w:val="1"/>
        </w:numPr>
        <w:spacing w:after="0"/>
        <w:jc w:val="both"/>
        <w:rPr>
          <w:rFonts w:ascii="Arial" w:hAnsi="Arial" w:cs="Arial"/>
          <w:color w:val="0000FF"/>
          <w:sz w:val="24"/>
          <w:szCs w:val="24"/>
          <w:highlight w:val="white"/>
        </w:rPr>
      </w:pPr>
      <w:r w:rsidRPr="0097698C">
        <w:rPr>
          <w:rFonts w:ascii="Arial" w:hAnsi="Arial" w:cs="Arial"/>
          <w:color w:val="0000FF"/>
          <w:sz w:val="24"/>
          <w:szCs w:val="24"/>
          <w:shd w:val="clear" w:color="auto" w:fill="FFFFFF"/>
        </w:rPr>
        <w:t>Tema proiect scurt - de atelier</w:t>
      </w:r>
    </w:p>
    <w:p w:rsidR="00D57410" w:rsidRPr="0097698C" w:rsidRDefault="0097698C">
      <w:pPr>
        <w:spacing w:after="0"/>
        <w:jc w:val="both"/>
        <w:rPr>
          <w:rFonts w:ascii="Arial" w:hAnsi="Arial" w:cs="Arial"/>
          <w:b/>
          <w:color w:val="0000FF"/>
          <w:sz w:val="24"/>
          <w:szCs w:val="24"/>
          <w:highlight w:val="white"/>
        </w:rPr>
      </w:pPr>
      <w:r w:rsidRPr="0097698C">
        <w:rPr>
          <w:rFonts w:ascii="Arial" w:hAnsi="Arial" w:cs="Arial"/>
          <w:b/>
          <w:color w:val="0000FF"/>
          <w:sz w:val="24"/>
          <w:szCs w:val="24"/>
          <w:shd w:val="clear" w:color="auto" w:fill="FFFFFF"/>
        </w:rPr>
        <w:t>HUB universitar - in zona protejata Calea Dorobanților, București</w:t>
      </w:r>
    </w:p>
    <w:p w:rsidR="00D57410" w:rsidRPr="0097698C" w:rsidRDefault="0097698C">
      <w:pPr>
        <w:pStyle w:val="ListParagraph"/>
        <w:numPr>
          <w:ilvl w:val="0"/>
          <w:numId w:val="1"/>
        </w:numPr>
        <w:spacing w:after="0"/>
        <w:jc w:val="both"/>
        <w:rPr>
          <w:rFonts w:ascii="Arial" w:hAnsi="Arial" w:cs="Arial"/>
          <w:color w:val="0000FF"/>
          <w:sz w:val="24"/>
          <w:szCs w:val="24"/>
          <w:highlight w:val="white"/>
        </w:rPr>
      </w:pPr>
      <w:r w:rsidRPr="0097698C">
        <w:rPr>
          <w:rFonts w:ascii="Arial" w:hAnsi="Arial" w:cs="Arial"/>
          <w:color w:val="0000FF"/>
          <w:sz w:val="24"/>
          <w:szCs w:val="24"/>
          <w:shd w:val="clear" w:color="auto" w:fill="FFFFFF"/>
        </w:rPr>
        <w:t>Tema proiect lung - de an</w:t>
      </w:r>
    </w:p>
    <w:p w:rsidR="00D57410" w:rsidRPr="0097698C" w:rsidRDefault="0097698C">
      <w:pPr>
        <w:spacing w:after="0"/>
        <w:jc w:val="both"/>
        <w:rPr>
          <w:rFonts w:ascii="Arial" w:hAnsi="Arial" w:cs="Arial"/>
          <w:b/>
          <w:color w:val="0000FF"/>
          <w:sz w:val="24"/>
          <w:szCs w:val="24"/>
          <w:highlight w:val="white"/>
        </w:rPr>
      </w:pPr>
      <w:r w:rsidRPr="0097698C">
        <w:rPr>
          <w:rFonts w:ascii="Arial" w:hAnsi="Arial" w:cs="Arial"/>
          <w:b/>
          <w:color w:val="0000FF"/>
          <w:sz w:val="24"/>
          <w:szCs w:val="24"/>
          <w:shd w:val="clear" w:color="auto" w:fill="FFFFFF"/>
        </w:rPr>
        <w:t>Sediu firma de proiecta</w:t>
      </w:r>
      <w:r w:rsidRPr="0097698C">
        <w:rPr>
          <w:rFonts w:ascii="Arial" w:hAnsi="Arial" w:cs="Arial"/>
          <w:b/>
          <w:color w:val="0000FF"/>
          <w:sz w:val="24"/>
          <w:szCs w:val="24"/>
          <w:shd w:val="clear" w:color="auto" w:fill="FFFFFF"/>
        </w:rPr>
        <w:t>re arhitectura - extindere si supraetajare monument categoria B in Calea Floreasca, București</w:t>
      </w:r>
    </w:p>
    <w:p w:rsidR="00D57410" w:rsidRDefault="00D57410">
      <w:pPr>
        <w:spacing w:after="0"/>
        <w:jc w:val="both"/>
        <w:rPr>
          <w:rFonts w:ascii="Arial" w:hAnsi="Arial" w:cs="Arial"/>
          <w:b/>
          <w:color w:val="000000"/>
          <w:sz w:val="24"/>
          <w:szCs w:val="24"/>
          <w:highlight w:val="white"/>
        </w:rPr>
      </w:pPr>
    </w:p>
    <w:p w:rsidR="00B873DF" w:rsidRDefault="0097698C">
      <w:pPr>
        <w:spacing w:after="0"/>
        <w:jc w:val="center"/>
      </w:pPr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>Atelier</w:t>
      </w:r>
      <w:r w:rsidR="00B873DF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46</w:t>
      </w:r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: </w:t>
      </w:r>
      <w:proofErr w:type="spellStart"/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>prof.dr.arhitect</w:t>
      </w:r>
      <w:proofErr w:type="spellEnd"/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Marian Moiceanu</w:t>
      </w:r>
    </w:p>
    <w:sectPr w:rsidR="00B873DF" w:rsidSect="00B873DF">
      <w:pgSz w:w="11906" w:h="16838"/>
      <w:pgMar w:top="1417" w:right="1417" w:bottom="720" w:left="1417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EE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4C5526"/>
    <w:multiLevelType w:val="multilevel"/>
    <w:tmpl w:val="5C5A594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489257D1"/>
    <w:multiLevelType w:val="multilevel"/>
    <w:tmpl w:val="6BB44B6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64F96A34"/>
    <w:multiLevelType w:val="multilevel"/>
    <w:tmpl w:val="161448D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4"/>
  <w:proofState w:spelling="clean" w:grammar="clean"/>
  <w:defaultTabStop w:val="708"/>
  <w:characterSpacingControl w:val="doNotCompress"/>
  <w:compat/>
  <w:rsids>
    <w:rsidRoot w:val="00D57410"/>
    <w:rsid w:val="0097698C"/>
    <w:rsid w:val="00B873DF"/>
    <w:rsid w:val="00D574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582E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istLabel1">
    <w:name w:val="ListLabel 1"/>
    <w:qFormat/>
    <w:rsid w:val="00D57410"/>
    <w:rPr>
      <w:rFonts w:cs="Courier New"/>
    </w:rPr>
  </w:style>
  <w:style w:type="character" w:customStyle="1" w:styleId="ListLabel2">
    <w:name w:val="ListLabel 2"/>
    <w:qFormat/>
    <w:rsid w:val="00D57410"/>
    <w:rPr>
      <w:rFonts w:cs="Courier New"/>
    </w:rPr>
  </w:style>
  <w:style w:type="character" w:customStyle="1" w:styleId="ListLabel3">
    <w:name w:val="ListLabel 3"/>
    <w:qFormat/>
    <w:rsid w:val="00D57410"/>
    <w:rPr>
      <w:rFonts w:cs="Courier New"/>
    </w:rPr>
  </w:style>
  <w:style w:type="character" w:customStyle="1" w:styleId="ListLabel4">
    <w:name w:val="ListLabel 4"/>
    <w:qFormat/>
    <w:rsid w:val="00D57410"/>
    <w:rPr>
      <w:rFonts w:cs="Courier New"/>
    </w:rPr>
  </w:style>
  <w:style w:type="character" w:customStyle="1" w:styleId="ListLabel5">
    <w:name w:val="ListLabel 5"/>
    <w:qFormat/>
    <w:rsid w:val="00D57410"/>
    <w:rPr>
      <w:rFonts w:cs="Courier New"/>
    </w:rPr>
  </w:style>
  <w:style w:type="character" w:customStyle="1" w:styleId="ListLabel6">
    <w:name w:val="ListLabel 6"/>
    <w:qFormat/>
    <w:rsid w:val="00D57410"/>
    <w:rPr>
      <w:rFonts w:cs="Courier New"/>
    </w:rPr>
  </w:style>
  <w:style w:type="paragraph" w:customStyle="1" w:styleId="Heading">
    <w:name w:val="Heading"/>
    <w:basedOn w:val="Normal"/>
    <w:next w:val="BodyText"/>
    <w:qFormat/>
    <w:rsid w:val="00D5741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rsid w:val="00D57410"/>
    <w:pPr>
      <w:spacing w:after="140"/>
    </w:pPr>
  </w:style>
  <w:style w:type="paragraph" w:styleId="List">
    <w:name w:val="List"/>
    <w:basedOn w:val="BodyText"/>
    <w:rsid w:val="00D57410"/>
    <w:rPr>
      <w:rFonts w:cs="Arial"/>
    </w:rPr>
  </w:style>
  <w:style w:type="paragraph" w:styleId="Caption">
    <w:name w:val="caption"/>
    <w:basedOn w:val="Normal"/>
    <w:qFormat/>
    <w:rsid w:val="00D57410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"/>
    <w:qFormat/>
    <w:rsid w:val="00D57410"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0C4E7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336</Words>
  <Characters>1919</Characters>
  <Application>Microsoft Office Word</Application>
  <DocSecurity>0</DocSecurity>
  <Lines>15</Lines>
  <Paragraphs>4</Paragraphs>
  <ScaleCrop>false</ScaleCrop>
  <Company>Microsoft</Company>
  <LinksUpToDate>false</LinksUpToDate>
  <CharactersWithSpaces>2251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Edi7</dc:creator>
  <dc:description/>
  <cp:lastModifiedBy>MM</cp:lastModifiedBy>
  <cp:revision>38</cp:revision>
  <cp:lastPrinted>2018-09-14T10:39:00Z</cp:lastPrinted>
  <dcterms:created xsi:type="dcterms:W3CDTF">2018-09-14T09:33:00Z</dcterms:created>
  <dcterms:modified xsi:type="dcterms:W3CDTF">2020-09-21T11:17:00Z</dcterms:modified>
  <dc:language>ro-RO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