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AB" w:rsidRDefault="00837CAB">
      <w:bookmarkStart w:id="0" w:name="_GoBack"/>
      <w:bookmarkEnd w:id="0"/>
    </w:p>
    <w:p w:rsidR="00837CAB" w:rsidRPr="0022553C" w:rsidRDefault="00441AF8" w:rsidP="00441AF8">
      <w:pPr>
        <w:jc w:val="center"/>
        <w:rPr>
          <w:lang w:val="it-IT"/>
        </w:rPr>
      </w:pPr>
      <w:r w:rsidRPr="0022553C">
        <w:rPr>
          <w:lang w:val="it-IT"/>
        </w:rPr>
        <w:t>Universitatea de Arhitectură și Urbanism Ion Mincu București</w:t>
      </w:r>
    </w:p>
    <w:p w:rsidR="00A64B0D" w:rsidRPr="0022553C" w:rsidRDefault="00A64B0D" w:rsidP="00441AF8">
      <w:pPr>
        <w:jc w:val="center"/>
        <w:rPr>
          <w:lang w:val="it-IT"/>
        </w:rPr>
      </w:pPr>
    </w:p>
    <w:p w:rsidR="00441AF8" w:rsidRPr="0022553C" w:rsidRDefault="00441AF8" w:rsidP="00441AF8">
      <w:pPr>
        <w:jc w:val="center"/>
        <w:rPr>
          <w:lang w:val="it-IT"/>
        </w:rPr>
      </w:pPr>
    </w:p>
    <w:p w:rsidR="00A64B0D" w:rsidRPr="0022553C" w:rsidRDefault="00A64B0D" w:rsidP="00441AF8">
      <w:pPr>
        <w:jc w:val="center"/>
        <w:rPr>
          <w:lang w:val="it-IT"/>
        </w:rPr>
      </w:pPr>
    </w:p>
    <w:p w:rsidR="00441AF8" w:rsidRPr="0022553C" w:rsidRDefault="00441AF8" w:rsidP="00836E88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22553C">
        <w:rPr>
          <w:b/>
          <w:sz w:val="28"/>
          <w:szCs w:val="28"/>
          <w:lang w:val="it-IT"/>
        </w:rPr>
        <w:t>FIȘA DE VERIFICARE</w:t>
      </w:r>
      <w:r w:rsidR="00836E88" w:rsidRPr="0022553C">
        <w:rPr>
          <w:b/>
          <w:sz w:val="28"/>
          <w:szCs w:val="28"/>
          <w:lang w:val="it-IT"/>
        </w:rPr>
        <w:t xml:space="preserve"> </w:t>
      </w:r>
    </w:p>
    <w:p w:rsidR="00836E88" w:rsidRPr="003E010D" w:rsidRDefault="00836E88" w:rsidP="009C45C9">
      <w:pPr>
        <w:spacing w:after="120" w:line="276" w:lineRule="auto"/>
        <w:jc w:val="center"/>
        <w:rPr>
          <w:b/>
          <w:sz w:val="28"/>
          <w:szCs w:val="28"/>
          <w:lang w:val="it-IT"/>
        </w:rPr>
      </w:pPr>
      <w:r w:rsidRPr="003E010D">
        <w:rPr>
          <w:b/>
          <w:sz w:val="28"/>
          <w:szCs w:val="28"/>
          <w:lang w:val="it-IT"/>
        </w:rPr>
        <w:t>a îndeplinirii standardelor universității</w:t>
      </w:r>
    </w:p>
    <w:p w:rsidR="00836E88" w:rsidRPr="003E010D" w:rsidRDefault="00836E88" w:rsidP="00836E88">
      <w:pPr>
        <w:spacing w:line="276" w:lineRule="auto"/>
        <w:jc w:val="center"/>
        <w:rPr>
          <w:i/>
          <w:lang w:val="it-IT"/>
        </w:rPr>
      </w:pPr>
      <w:r w:rsidRPr="003E010D">
        <w:rPr>
          <w:i/>
          <w:lang w:val="it-IT"/>
        </w:rPr>
        <w:t>(se completează de către candidat)</w:t>
      </w:r>
    </w:p>
    <w:p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:rsidR="00836E88" w:rsidRPr="0022553C" w:rsidRDefault="00836E88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:rsidR="00836E88" w:rsidRPr="009D53DA" w:rsidRDefault="00A64B0D" w:rsidP="00A64B0D">
      <w:pPr>
        <w:spacing w:after="240" w:line="360" w:lineRule="auto"/>
        <w:jc w:val="both"/>
        <w:rPr>
          <w:lang w:val="it-IT"/>
        </w:rPr>
      </w:pPr>
      <w:r w:rsidRPr="00FC44A7">
        <w:rPr>
          <w:lang w:val="it-IT"/>
        </w:rPr>
        <w:t>Post</w:t>
      </w:r>
      <w:r w:rsidR="00296E3E">
        <w:rPr>
          <w:lang w:val="it-IT"/>
        </w:rPr>
        <w:t xml:space="preserve">: </w:t>
      </w:r>
      <w:r w:rsidR="00296E3E" w:rsidRPr="007D6324">
        <w:rPr>
          <w:b/>
          <w:sz w:val="28"/>
          <w:szCs w:val="28"/>
          <w:lang w:val="it-IT"/>
        </w:rPr>
        <w:t>asistent universitar</w:t>
      </w:r>
      <w:r w:rsidR="00296E3E">
        <w:rPr>
          <w:lang w:val="it-IT"/>
        </w:rPr>
        <w:t xml:space="preserve">             Poziția: </w:t>
      </w:r>
      <w:r w:rsidR="00296E3E" w:rsidRPr="007D6324">
        <w:rPr>
          <w:b/>
          <w:sz w:val="28"/>
          <w:szCs w:val="28"/>
          <w:lang w:val="it-IT"/>
        </w:rPr>
        <w:t>A49</w:t>
      </w:r>
    </w:p>
    <w:p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>Departamentul</w:t>
      </w:r>
      <w:r w:rsidR="00296E3E">
        <w:rPr>
          <w:lang w:val="it-IT"/>
        </w:rPr>
        <w:t xml:space="preserve">: </w:t>
      </w:r>
      <w:r w:rsidR="00296E3E" w:rsidRPr="007D6324">
        <w:rPr>
          <w:b/>
          <w:sz w:val="28"/>
          <w:szCs w:val="28"/>
          <w:lang w:val="it-IT"/>
        </w:rPr>
        <w:t>Sinteza Proiectarii de Arhitectur</w:t>
      </w:r>
      <w:r w:rsidR="007D6324" w:rsidRPr="003E010D">
        <w:rPr>
          <w:b/>
          <w:sz w:val="28"/>
          <w:szCs w:val="28"/>
          <w:lang w:val="it-IT"/>
        </w:rPr>
        <w:t>ă</w:t>
      </w:r>
    </w:p>
    <w:p w:rsidR="00836E88" w:rsidRPr="0022553C" w:rsidRDefault="00836E88" w:rsidP="00A35FDF">
      <w:pPr>
        <w:spacing w:after="240" w:line="276" w:lineRule="auto"/>
        <w:jc w:val="both"/>
        <w:rPr>
          <w:lang w:val="it-IT"/>
        </w:rPr>
      </w:pPr>
      <w:r w:rsidRPr="0022553C">
        <w:rPr>
          <w:lang w:val="it-IT"/>
        </w:rPr>
        <w:t>Disciplina/disciplinele</w:t>
      </w:r>
      <w:r w:rsidR="00EF004C">
        <w:rPr>
          <w:lang w:val="it-IT"/>
        </w:rPr>
        <w:t xml:space="preserve"> </w:t>
      </w:r>
      <w:r w:rsidR="00A64B0D" w:rsidRPr="0022553C">
        <w:rPr>
          <w:lang w:val="it-IT"/>
        </w:rPr>
        <w:t>postului</w:t>
      </w:r>
      <w:r w:rsidR="00A35FDF">
        <w:rPr>
          <w:lang w:val="it-IT"/>
        </w:rPr>
        <w:t>:</w:t>
      </w:r>
      <w:r w:rsidR="00A64B0D" w:rsidRPr="0022553C">
        <w:rPr>
          <w:lang w:val="it-IT"/>
        </w:rPr>
        <w:t xml:space="preserve"> </w:t>
      </w:r>
      <w:r w:rsidRPr="0022553C">
        <w:rPr>
          <w:lang w:val="it-IT"/>
        </w:rPr>
        <w:t xml:space="preserve"> </w:t>
      </w:r>
      <w:r w:rsidR="00A35FDF" w:rsidRPr="00694555">
        <w:rPr>
          <w:b/>
          <w:sz w:val="28"/>
          <w:szCs w:val="28"/>
          <w:lang w:val="it-IT"/>
        </w:rPr>
        <w:t>1</w:t>
      </w:r>
      <w:r w:rsidR="00A35FDF" w:rsidRPr="00DC4634">
        <w:rPr>
          <w:b/>
          <w:lang w:val="it-IT"/>
        </w:rPr>
        <w:t>. Proiectare de arhitectură/2. Teoria proiectului-lucrări practice/3. Proiect tehnologie arhitecturală/4. Cercetare-lucrări practice</w:t>
      </w:r>
      <w:r w:rsidR="00675941" w:rsidRPr="00DC4634">
        <w:rPr>
          <w:b/>
          <w:lang w:val="it-IT"/>
        </w:rPr>
        <w:t>/5. Cercetare-</w:t>
      </w:r>
      <w:r w:rsidR="0023348A">
        <w:rPr>
          <w:b/>
          <w:lang w:val="it-IT"/>
        </w:rPr>
        <w:t>(</w:t>
      </w:r>
      <w:r w:rsidR="00675941" w:rsidRPr="00DC4634">
        <w:rPr>
          <w:b/>
          <w:lang w:val="it-IT"/>
        </w:rPr>
        <w:t>prin acord interdepartamental</w:t>
      </w:r>
      <w:r w:rsidR="0023348A">
        <w:rPr>
          <w:b/>
          <w:lang w:val="it-IT"/>
        </w:rPr>
        <w:t>)</w:t>
      </w:r>
    </w:p>
    <w:p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 xml:space="preserve">Candidat: </w:t>
      </w:r>
      <w:r w:rsidR="00AA2336" w:rsidRPr="00AA2336">
        <w:rPr>
          <w:b/>
          <w:sz w:val="28"/>
          <w:szCs w:val="28"/>
          <w:lang w:val="it-IT"/>
        </w:rPr>
        <w:t>P</w:t>
      </w:r>
      <w:r w:rsidR="00AA2336" w:rsidRPr="003E010D">
        <w:rPr>
          <w:b/>
          <w:sz w:val="28"/>
          <w:szCs w:val="28"/>
          <w:lang w:val="it-IT"/>
        </w:rPr>
        <w:t>ă</w:t>
      </w:r>
      <w:r w:rsidR="00AA2336" w:rsidRPr="00AA2336">
        <w:rPr>
          <w:b/>
          <w:sz w:val="28"/>
          <w:szCs w:val="28"/>
          <w:lang w:val="it-IT"/>
        </w:rPr>
        <w:t>cescu Alexandra Maria</w:t>
      </w:r>
      <w:r w:rsidR="00AA2336">
        <w:rPr>
          <w:lang w:val="it-IT"/>
        </w:rPr>
        <w:t xml:space="preserve"> </w:t>
      </w:r>
      <w:r w:rsidR="00E768B8" w:rsidRPr="0022553C">
        <w:rPr>
          <w:lang w:val="it-IT"/>
        </w:rPr>
        <w:t xml:space="preserve"> Data nașterii: </w:t>
      </w:r>
      <w:r w:rsidR="004468F4" w:rsidRPr="004468F4">
        <w:rPr>
          <w:b/>
          <w:sz w:val="28"/>
          <w:szCs w:val="28"/>
          <w:lang w:val="it-IT"/>
        </w:rPr>
        <w:t>2</w:t>
      </w:r>
      <w:r w:rsidR="004468F4">
        <w:rPr>
          <w:b/>
          <w:sz w:val="28"/>
          <w:szCs w:val="28"/>
          <w:lang w:val="it-IT"/>
        </w:rPr>
        <w:t>5</w:t>
      </w:r>
      <w:r w:rsidR="004468F4" w:rsidRPr="004468F4">
        <w:rPr>
          <w:b/>
          <w:sz w:val="28"/>
          <w:szCs w:val="28"/>
          <w:lang w:val="it-IT"/>
        </w:rPr>
        <w:t>.03.1980</w:t>
      </w:r>
    </w:p>
    <w:p w:rsidR="00E768B8" w:rsidRPr="0022553C" w:rsidRDefault="00E768B8" w:rsidP="00090DBA">
      <w:pPr>
        <w:spacing w:line="276" w:lineRule="auto"/>
        <w:jc w:val="both"/>
        <w:rPr>
          <w:lang w:val="it-IT"/>
        </w:rPr>
      </w:pPr>
      <w:r w:rsidRPr="0022553C">
        <w:rPr>
          <w:lang w:val="it-IT"/>
        </w:rPr>
        <w:t xml:space="preserve">Funcția actuală: </w:t>
      </w:r>
      <w:r w:rsidR="00E568B8" w:rsidRPr="007D6324">
        <w:rPr>
          <w:b/>
          <w:sz w:val="28"/>
          <w:szCs w:val="28"/>
          <w:lang w:val="it-IT"/>
        </w:rPr>
        <w:t>asistent universitar</w:t>
      </w:r>
      <w:r w:rsidR="00E568B8">
        <w:rPr>
          <w:lang w:val="it-IT"/>
        </w:rPr>
        <w:t xml:space="preserve">             </w:t>
      </w:r>
      <w:r w:rsidRPr="0022553C">
        <w:rPr>
          <w:lang w:val="it-IT"/>
        </w:rPr>
        <w:t>Instituția:</w:t>
      </w:r>
      <w:r w:rsidRPr="000E4F37">
        <w:rPr>
          <w:b/>
          <w:sz w:val="28"/>
          <w:szCs w:val="28"/>
          <w:lang w:val="it-IT"/>
        </w:rPr>
        <w:t xml:space="preserve"> </w:t>
      </w:r>
      <w:r w:rsidR="000E4F37" w:rsidRPr="000E4F37">
        <w:rPr>
          <w:b/>
          <w:sz w:val="28"/>
          <w:szCs w:val="28"/>
          <w:lang w:val="it-IT"/>
        </w:rPr>
        <w:t>UAUIM</w:t>
      </w:r>
    </w:p>
    <w:p w:rsidR="00A64B0D" w:rsidRPr="0022553C" w:rsidRDefault="00A64B0D" w:rsidP="00836E88">
      <w:pPr>
        <w:spacing w:after="240" w:line="276" w:lineRule="auto"/>
        <w:jc w:val="both"/>
        <w:rPr>
          <w:sz w:val="20"/>
          <w:szCs w:val="20"/>
          <w:lang w:val="it-IT"/>
        </w:rPr>
      </w:pPr>
    </w:p>
    <w:p w:rsidR="00E768B8" w:rsidRPr="0022553C" w:rsidRDefault="00A64B0D" w:rsidP="00E13D57">
      <w:pPr>
        <w:spacing w:after="240" w:line="276" w:lineRule="auto"/>
        <w:jc w:val="both"/>
        <w:rPr>
          <w:b/>
          <w:lang w:val="it-IT"/>
        </w:rPr>
      </w:pPr>
      <w:r w:rsidRPr="0022553C">
        <w:rPr>
          <w:b/>
          <w:lang w:val="it-IT"/>
        </w:rPr>
        <w:t xml:space="preserve">1. </w:t>
      </w:r>
      <w:r w:rsidR="00E13D57" w:rsidRPr="0022553C">
        <w:rPr>
          <w:b/>
          <w:lang w:val="it-IT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2886"/>
        <w:gridCol w:w="2750"/>
        <w:gridCol w:w="1361"/>
        <w:gridCol w:w="1361"/>
      </w:tblGrid>
      <w:tr w:rsidR="00E13D57" w:rsidRPr="00CE16CF" w:rsidTr="00E13D57">
        <w:tc>
          <w:tcPr>
            <w:tcW w:w="738" w:type="dxa"/>
            <w:vAlign w:val="center"/>
          </w:tcPr>
          <w:p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învățământ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2750" w:type="dxa"/>
            <w:vAlign w:val="center"/>
          </w:tcPr>
          <w:p w:rsidR="00E13D57" w:rsidRDefault="003E010D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4A7BD0">
              <w:rPr>
                <w:sz w:val="20"/>
                <w:szCs w:val="20"/>
              </w:rPr>
              <w:t>S</w:t>
            </w:r>
            <w:r w:rsidR="00E13D57">
              <w:rPr>
                <w:sz w:val="20"/>
                <w:szCs w:val="20"/>
              </w:rPr>
              <w:t>pecializarea</w:t>
            </w:r>
            <w:proofErr w:type="spellEnd"/>
          </w:p>
        </w:tc>
        <w:tc>
          <w:tcPr>
            <w:tcW w:w="1361" w:type="dxa"/>
            <w:vAlign w:val="center"/>
          </w:tcPr>
          <w:p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absolvirii</w:t>
            </w:r>
            <w:proofErr w:type="spellEnd"/>
          </w:p>
        </w:tc>
        <w:tc>
          <w:tcPr>
            <w:tcW w:w="1361" w:type="dxa"/>
            <w:vAlign w:val="center"/>
          </w:tcPr>
          <w:p w:rsidR="00E13D57" w:rsidRPr="003E010D" w:rsidRDefault="003E010D" w:rsidP="00E13D57">
            <w:pPr>
              <w:jc w:val="center"/>
              <w:rPr>
                <w:sz w:val="20"/>
                <w:szCs w:val="20"/>
                <w:lang w:val="it-IT"/>
              </w:rPr>
            </w:pPr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Media de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promovare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studiilor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universitare</w:t>
            </w:r>
            <w:proofErr w:type="spellEnd"/>
            <w:r>
              <w:rPr>
                <w:rStyle w:val="FootnoteReference"/>
                <w:rFonts w:ascii="Calibri" w:hAnsi="Calibri" w:cs="Arial"/>
                <w:sz w:val="20"/>
                <w:szCs w:val="20"/>
                <w:lang w:val="es-ES"/>
              </w:rPr>
              <w:footnoteReference w:id="1"/>
            </w:r>
          </w:p>
        </w:tc>
      </w:tr>
      <w:tr w:rsidR="00E13D57" w:rsidTr="00A64B0D">
        <w:tc>
          <w:tcPr>
            <w:tcW w:w="738" w:type="dxa"/>
            <w:vAlign w:val="center"/>
          </w:tcPr>
          <w:p w:rsidR="00E13D57" w:rsidRDefault="00E13D57" w:rsidP="00A64B0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:rsidR="00E13D57" w:rsidRDefault="00327399" w:rsidP="00327399">
            <w:pPr>
              <w:spacing w:after="240" w:line="360" w:lineRule="auto"/>
              <w:jc w:val="both"/>
              <w:rPr>
                <w:sz w:val="20"/>
                <w:szCs w:val="20"/>
              </w:rPr>
            </w:pPr>
            <w:r w:rsidRPr="00327399">
              <w:rPr>
                <w:b/>
                <w:sz w:val="28"/>
                <w:szCs w:val="28"/>
                <w:lang w:val="it-IT"/>
              </w:rPr>
              <w:t>UAUIM</w:t>
            </w:r>
          </w:p>
        </w:tc>
        <w:tc>
          <w:tcPr>
            <w:tcW w:w="2750" w:type="dxa"/>
          </w:tcPr>
          <w:p w:rsidR="00E13D57" w:rsidRDefault="00327399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 w:rsidRPr="00327399">
              <w:rPr>
                <w:b/>
                <w:sz w:val="28"/>
                <w:szCs w:val="28"/>
                <w:lang w:val="it-IT"/>
              </w:rPr>
              <w:t>ARHITECTUR</w:t>
            </w:r>
            <w:r w:rsidRPr="003E010D">
              <w:rPr>
                <w:b/>
                <w:sz w:val="28"/>
                <w:szCs w:val="28"/>
                <w:lang w:val="it-IT"/>
              </w:rPr>
              <w:t>Ă</w:t>
            </w:r>
            <w:r>
              <w:rPr>
                <w:lang w:val="it-IT"/>
              </w:rPr>
              <w:t xml:space="preserve">             </w:t>
            </w:r>
          </w:p>
        </w:tc>
        <w:tc>
          <w:tcPr>
            <w:tcW w:w="1361" w:type="dxa"/>
          </w:tcPr>
          <w:p w:rsidR="00E13D57" w:rsidRDefault="001A0248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 w:rsidRPr="001A0248">
              <w:rPr>
                <w:b/>
                <w:sz w:val="28"/>
                <w:szCs w:val="28"/>
                <w:lang w:val="it-IT"/>
              </w:rPr>
              <w:t>2005</w:t>
            </w:r>
          </w:p>
        </w:tc>
        <w:tc>
          <w:tcPr>
            <w:tcW w:w="1361" w:type="dxa"/>
          </w:tcPr>
          <w:p w:rsidR="00E13D57" w:rsidRDefault="00116783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 w:rsidRPr="00116783">
              <w:rPr>
                <w:b/>
                <w:sz w:val="28"/>
                <w:szCs w:val="28"/>
                <w:lang w:val="it-IT"/>
              </w:rPr>
              <w:t>7.83</w:t>
            </w:r>
          </w:p>
        </w:tc>
      </w:tr>
    </w:tbl>
    <w:p w:rsidR="00E13D57" w:rsidRDefault="00E13D57" w:rsidP="00E13D57">
      <w:pPr>
        <w:spacing w:after="240" w:line="276" w:lineRule="auto"/>
        <w:jc w:val="both"/>
        <w:rPr>
          <w:sz w:val="20"/>
          <w:szCs w:val="20"/>
        </w:rPr>
      </w:pPr>
    </w:p>
    <w:p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2</w:t>
      </w:r>
      <w:r w:rsidRPr="00A64B0D">
        <w:rPr>
          <w:b/>
        </w:rPr>
        <w:t xml:space="preserve">. </w:t>
      </w:r>
      <w:proofErr w:type="spellStart"/>
      <w:r w:rsidRPr="00A64B0D">
        <w:rPr>
          <w:b/>
        </w:rPr>
        <w:t>Studii</w:t>
      </w:r>
      <w:proofErr w:type="spellEnd"/>
      <w:r w:rsidRPr="00A64B0D">
        <w:rPr>
          <w:b/>
        </w:rPr>
        <w:t xml:space="preserve"> </w:t>
      </w:r>
      <w:r>
        <w:rPr>
          <w:b/>
        </w:rPr>
        <w:t xml:space="preserve">de </w:t>
      </w:r>
      <w:proofErr w:type="spellStart"/>
      <w:r>
        <w:rPr>
          <w:b/>
        </w:rPr>
        <w:t>doctorat</w:t>
      </w:r>
      <w:proofErr w:type="spellEnd"/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2886"/>
        <w:gridCol w:w="2750"/>
        <w:gridCol w:w="1361"/>
        <w:gridCol w:w="1361"/>
      </w:tblGrid>
      <w:tr w:rsidR="00A64B0D" w:rsidTr="003A26D7">
        <w:tc>
          <w:tcPr>
            <w:tcW w:w="738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organizatoare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universitare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doctorat</w:t>
            </w:r>
            <w:proofErr w:type="spellEnd"/>
          </w:p>
        </w:tc>
        <w:tc>
          <w:tcPr>
            <w:tcW w:w="2750" w:type="dxa"/>
            <w:vAlign w:val="center"/>
          </w:tcPr>
          <w:p w:rsidR="00A64B0D" w:rsidRDefault="004A7BD0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 w:rsidR="009D53DA">
              <w:rPr>
                <w:sz w:val="20"/>
                <w:szCs w:val="20"/>
              </w:rPr>
              <w:t>ema</w:t>
            </w:r>
            <w:proofErr w:type="spellEnd"/>
            <w:r w:rsidR="009D53DA">
              <w:rPr>
                <w:sz w:val="20"/>
                <w:szCs w:val="20"/>
              </w:rPr>
              <w:t xml:space="preserve"> </w:t>
            </w:r>
            <w:proofErr w:type="spellStart"/>
            <w:r w:rsidR="009D53DA">
              <w:rPr>
                <w:sz w:val="20"/>
                <w:szCs w:val="20"/>
              </w:rPr>
              <w:t>tezei</w:t>
            </w:r>
            <w:proofErr w:type="spellEnd"/>
          </w:p>
        </w:tc>
        <w:tc>
          <w:tcPr>
            <w:tcW w:w="1361" w:type="dxa"/>
            <w:vAlign w:val="center"/>
          </w:tcPr>
          <w:p w:rsidR="00A64B0D" w:rsidRPr="0022553C" w:rsidRDefault="00A64B0D" w:rsidP="003A26D7">
            <w:pPr>
              <w:jc w:val="center"/>
              <w:rPr>
                <w:sz w:val="20"/>
                <w:szCs w:val="20"/>
                <w:lang w:val="it-IT"/>
              </w:rPr>
            </w:pPr>
            <w:r w:rsidRPr="0022553C">
              <w:rPr>
                <w:sz w:val="20"/>
                <w:szCs w:val="20"/>
                <w:lang w:val="it-IT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Calificativul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tezei</w:t>
            </w:r>
            <w:proofErr w:type="spellEnd"/>
          </w:p>
        </w:tc>
      </w:tr>
      <w:tr w:rsidR="00A64B0D" w:rsidTr="003A26D7">
        <w:tc>
          <w:tcPr>
            <w:tcW w:w="738" w:type="dxa"/>
            <w:vAlign w:val="center"/>
          </w:tcPr>
          <w:p w:rsidR="00A64B0D" w:rsidRDefault="00A64B0D" w:rsidP="003A26D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:rsidR="00A64B0D" w:rsidRDefault="00CC4F40" w:rsidP="00CC4F40">
            <w:pPr>
              <w:spacing w:after="240" w:line="360" w:lineRule="auto"/>
              <w:jc w:val="both"/>
              <w:rPr>
                <w:sz w:val="20"/>
                <w:szCs w:val="20"/>
              </w:rPr>
            </w:pPr>
            <w:r w:rsidRPr="00CC4F40">
              <w:rPr>
                <w:b/>
                <w:sz w:val="28"/>
                <w:szCs w:val="28"/>
                <w:lang w:val="it-IT"/>
              </w:rPr>
              <w:t>UAUIM</w:t>
            </w:r>
          </w:p>
        </w:tc>
        <w:tc>
          <w:tcPr>
            <w:tcW w:w="2750" w:type="dxa"/>
          </w:tcPr>
          <w:p w:rsidR="00A64B0D" w:rsidRPr="00530284" w:rsidRDefault="00530284" w:rsidP="0053028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30284">
              <w:rPr>
                <w:b/>
                <w:sz w:val="20"/>
                <w:szCs w:val="20"/>
              </w:rPr>
              <w:t>Spa</w:t>
            </w:r>
            <w:r>
              <w:rPr>
                <w:sz w:val="20"/>
                <w:szCs w:val="20"/>
              </w:rPr>
              <w:t>ț</w:t>
            </w:r>
            <w:r w:rsidRPr="00530284">
              <w:rPr>
                <w:b/>
                <w:sz w:val="20"/>
                <w:szCs w:val="20"/>
              </w:rPr>
              <w:t>iul</w:t>
            </w:r>
            <w:proofErr w:type="spellEnd"/>
            <w:r w:rsidRPr="00530284">
              <w:rPr>
                <w:b/>
                <w:sz w:val="20"/>
                <w:szCs w:val="20"/>
              </w:rPr>
              <w:t xml:space="preserve"> public</w:t>
            </w:r>
            <w:r w:rsidRPr="00530284">
              <w:rPr>
                <w:rFonts w:ascii="Calibri" w:hAnsi="Calibri" w:cs="Arial"/>
                <w:b/>
                <w:sz w:val="18"/>
                <w:szCs w:val="18"/>
                <w:lang w:val="ro-RO"/>
              </w:rPr>
              <w:t>. î</w:t>
            </w:r>
            <w:r w:rsidRPr="00530284">
              <w:rPr>
                <w:b/>
                <w:sz w:val="20"/>
                <w:szCs w:val="20"/>
              </w:rPr>
              <w:t xml:space="preserve">n </w:t>
            </w:r>
            <w:proofErr w:type="spellStart"/>
            <w:r w:rsidRPr="00530284">
              <w:rPr>
                <w:b/>
                <w:sz w:val="20"/>
                <w:szCs w:val="20"/>
              </w:rPr>
              <w:t>centrele</w:t>
            </w:r>
            <w:proofErr w:type="spellEnd"/>
            <w:r w:rsidRPr="005302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0284">
              <w:rPr>
                <w:b/>
                <w:sz w:val="20"/>
                <w:szCs w:val="20"/>
              </w:rPr>
              <w:t>istorice</w:t>
            </w:r>
            <w:proofErr w:type="spellEnd"/>
            <w:r w:rsidRPr="00530284">
              <w:rPr>
                <w:b/>
                <w:sz w:val="20"/>
                <w:szCs w:val="20"/>
              </w:rPr>
              <w:t xml:space="preserve"> ale </w:t>
            </w:r>
            <w:proofErr w:type="spellStart"/>
            <w:r w:rsidRPr="00530284">
              <w:rPr>
                <w:b/>
                <w:sz w:val="20"/>
                <w:szCs w:val="20"/>
              </w:rPr>
              <w:t>oraselor</w:t>
            </w:r>
            <w:proofErr w:type="spellEnd"/>
            <w:r w:rsidRPr="00530284">
              <w:rPr>
                <w:rFonts w:ascii="Calibri" w:hAnsi="Calibri" w:cs="Arial"/>
                <w:b/>
                <w:sz w:val="18"/>
                <w:szCs w:val="18"/>
                <w:lang w:val="ro-RO"/>
              </w:rPr>
              <w:t>. î</w:t>
            </w:r>
            <w:r w:rsidRPr="00530284">
              <w:rPr>
                <w:b/>
                <w:sz w:val="20"/>
                <w:szCs w:val="20"/>
              </w:rPr>
              <w:t xml:space="preserve">n Romania- </w:t>
            </w:r>
            <w:proofErr w:type="spellStart"/>
            <w:r w:rsidRPr="00530284">
              <w:rPr>
                <w:b/>
                <w:sz w:val="20"/>
                <w:szCs w:val="20"/>
              </w:rPr>
              <w:t>Decupaje</w:t>
            </w:r>
            <w:proofErr w:type="spellEnd"/>
            <w:r w:rsidRPr="00530284">
              <w:rPr>
                <w:b/>
                <w:sz w:val="20"/>
                <w:szCs w:val="20"/>
              </w:rPr>
              <w:t xml:space="preserve"> urbane la sc</w:t>
            </w:r>
            <w:r w:rsidRPr="0022553C">
              <w:rPr>
                <w:b/>
                <w:lang w:val="it-IT"/>
              </w:rPr>
              <w:t>ă</w:t>
            </w:r>
            <w:proofErr w:type="spellStart"/>
            <w:r w:rsidRPr="00530284">
              <w:rPr>
                <w:b/>
                <w:sz w:val="20"/>
                <w:szCs w:val="20"/>
              </w:rPr>
              <w:t>ri</w:t>
            </w:r>
            <w:proofErr w:type="spellEnd"/>
            <w:r w:rsidRPr="0053028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0284">
              <w:rPr>
                <w:b/>
                <w:sz w:val="20"/>
                <w:szCs w:val="20"/>
              </w:rPr>
              <w:t>succesive</w:t>
            </w:r>
            <w:proofErr w:type="spellEnd"/>
          </w:p>
        </w:tc>
        <w:tc>
          <w:tcPr>
            <w:tcW w:w="1361" w:type="dxa"/>
          </w:tcPr>
          <w:p w:rsidR="00A64B0D" w:rsidRDefault="007E0BA3" w:rsidP="003A26D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361" w:type="dxa"/>
          </w:tcPr>
          <w:p w:rsidR="00A64B0D" w:rsidRDefault="00A64B0D" w:rsidP="003A26D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A64B0D" w:rsidRDefault="00A64B0D" w:rsidP="00E13D57">
      <w:pPr>
        <w:spacing w:after="240" w:line="276" w:lineRule="auto"/>
        <w:jc w:val="both"/>
        <w:rPr>
          <w:sz w:val="20"/>
          <w:szCs w:val="20"/>
        </w:rPr>
      </w:pPr>
    </w:p>
    <w:p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3</w:t>
      </w:r>
      <w:r w:rsidRPr="00A64B0D">
        <w:rPr>
          <w:b/>
        </w:rPr>
        <w:t xml:space="preserve">. </w:t>
      </w:r>
      <w:r>
        <w:rPr>
          <w:b/>
        </w:rPr>
        <w:t xml:space="preserve">Grade </w:t>
      </w:r>
      <w:proofErr w:type="spellStart"/>
      <w:r>
        <w:rPr>
          <w:b/>
        </w:rPr>
        <w:t>didactice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cercetare</w:t>
      </w:r>
      <w:proofErr w:type="spellEnd"/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2886"/>
        <w:gridCol w:w="2750"/>
        <w:gridCol w:w="1361"/>
        <w:gridCol w:w="1361"/>
      </w:tblGrid>
      <w:tr w:rsidR="00A64B0D" w:rsidTr="003A26D7">
        <w:tc>
          <w:tcPr>
            <w:tcW w:w="738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Nr.crt.</w:t>
            </w:r>
          </w:p>
        </w:tc>
        <w:tc>
          <w:tcPr>
            <w:tcW w:w="2886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Align w:val="center"/>
          </w:tcPr>
          <w:p w:rsidR="00A64B0D" w:rsidRDefault="004A0668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1361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Perioada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A64B0D" w:rsidRDefault="00A64B0D" w:rsidP="003A26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Gradul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A64B0D" w:rsidTr="003A26D7">
        <w:tc>
          <w:tcPr>
            <w:tcW w:w="738" w:type="dxa"/>
            <w:vAlign w:val="center"/>
          </w:tcPr>
          <w:p w:rsidR="00A64B0D" w:rsidRDefault="00A64B0D" w:rsidP="003A26D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:rsidR="00A64B0D" w:rsidRDefault="00B7261C" w:rsidP="007E5820">
            <w:pPr>
              <w:jc w:val="center"/>
              <w:rPr>
                <w:sz w:val="20"/>
                <w:szCs w:val="20"/>
              </w:rPr>
            </w:pPr>
            <w:r w:rsidRPr="007E5820">
              <w:rPr>
                <w:b/>
                <w:sz w:val="20"/>
                <w:szCs w:val="20"/>
              </w:rPr>
              <w:t>UAUIM</w:t>
            </w:r>
          </w:p>
        </w:tc>
        <w:tc>
          <w:tcPr>
            <w:tcW w:w="2750" w:type="dxa"/>
          </w:tcPr>
          <w:p w:rsidR="00A64B0D" w:rsidRDefault="007E5820" w:rsidP="007E5820">
            <w:pPr>
              <w:jc w:val="center"/>
              <w:rPr>
                <w:sz w:val="20"/>
                <w:szCs w:val="20"/>
              </w:rPr>
            </w:pPr>
            <w:proofErr w:type="spellStart"/>
            <w:r w:rsidRPr="007E5820">
              <w:rPr>
                <w:b/>
                <w:sz w:val="20"/>
                <w:szCs w:val="20"/>
              </w:rPr>
              <w:t>Proiectare</w:t>
            </w:r>
            <w:proofErr w:type="spellEnd"/>
          </w:p>
        </w:tc>
        <w:tc>
          <w:tcPr>
            <w:tcW w:w="1361" w:type="dxa"/>
          </w:tcPr>
          <w:p w:rsidR="007451DF" w:rsidRDefault="007451DF" w:rsidP="003A26D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2007-2012</w:t>
            </w:r>
          </w:p>
          <w:p w:rsidR="00A64B0D" w:rsidRDefault="007451DF" w:rsidP="003A26D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2012-prezent</w:t>
            </w:r>
          </w:p>
        </w:tc>
        <w:tc>
          <w:tcPr>
            <w:tcW w:w="1361" w:type="dxa"/>
          </w:tcPr>
          <w:p w:rsidR="007451DF" w:rsidRDefault="007451DF" w:rsidP="003A26D7">
            <w:pPr>
              <w:spacing w:after="240" w:line="276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preparator</w:t>
            </w:r>
            <w:proofErr w:type="spellEnd"/>
          </w:p>
          <w:p w:rsidR="00A64B0D" w:rsidRDefault="00A07F4C" w:rsidP="003A26D7">
            <w:pPr>
              <w:spacing w:after="24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7E5820">
              <w:rPr>
                <w:b/>
                <w:sz w:val="20"/>
                <w:szCs w:val="20"/>
              </w:rPr>
              <w:t>asistent</w:t>
            </w:r>
            <w:proofErr w:type="spellEnd"/>
            <w:r w:rsidRPr="007E582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E5820">
              <w:rPr>
                <w:b/>
                <w:sz w:val="20"/>
                <w:szCs w:val="20"/>
              </w:rPr>
              <w:t>universitar</w:t>
            </w:r>
            <w:proofErr w:type="spellEnd"/>
          </w:p>
        </w:tc>
      </w:tr>
    </w:tbl>
    <w:p w:rsidR="00837CAB" w:rsidRPr="00A64B0D" w:rsidRDefault="00A64B0D" w:rsidP="000C7B33">
      <w:pPr>
        <w:spacing w:after="160" w:line="259" w:lineRule="auto"/>
        <w:rPr>
          <w:b/>
        </w:rPr>
      </w:pPr>
      <w:r w:rsidRPr="00A64B0D">
        <w:rPr>
          <w:b/>
        </w:rPr>
        <w:t xml:space="preserve">4. </w:t>
      </w:r>
      <w:proofErr w:type="spellStart"/>
      <w:r w:rsidRPr="00A64B0D">
        <w:rPr>
          <w:b/>
        </w:rPr>
        <w:t>Realizări</w:t>
      </w:r>
      <w:proofErr w:type="spellEnd"/>
      <w:r w:rsidRPr="00A64B0D">
        <w:rPr>
          <w:b/>
        </w:rPr>
        <w:t xml:space="preserve"> </w:t>
      </w:r>
      <w:proofErr w:type="spellStart"/>
      <w:r w:rsidRPr="00A64B0D">
        <w:rPr>
          <w:b/>
        </w:rPr>
        <w:t>profesional-științifice</w:t>
      </w:r>
      <w:proofErr w:type="spellEnd"/>
      <w:r w:rsidR="00072476">
        <w:rPr>
          <w:rStyle w:val="FootnoteReference"/>
          <w:b/>
        </w:rPr>
        <w:footnoteReference w:id="2"/>
      </w:r>
    </w:p>
    <w:p w:rsidR="00A64B0D" w:rsidRDefault="00A64B0D"/>
    <w:tbl>
      <w:tblPr>
        <w:tblStyle w:val="TableGrid"/>
        <w:tblW w:w="9067" w:type="dxa"/>
        <w:tblLayout w:type="fixed"/>
        <w:tblLook w:val="04A0"/>
      </w:tblPr>
      <w:tblGrid>
        <w:gridCol w:w="562"/>
        <w:gridCol w:w="2410"/>
        <w:gridCol w:w="6095"/>
      </w:tblGrid>
      <w:tr w:rsidR="00287CF3" w:rsidRPr="000E20E4" w:rsidTr="004A7BD0">
        <w:trPr>
          <w:trHeight w:val="454"/>
        </w:trPr>
        <w:tc>
          <w:tcPr>
            <w:tcW w:w="562" w:type="dxa"/>
            <w:vAlign w:val="center"/>
          </w:tcPr>
          <w:p w:rsidR="00287CF3" w:rsidRPr="00990261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2410" w:type="dxa"/>
            <w:vAlign w:val="center"/>
          </w:tcPr>
          <w:p w:rsidR="00287CF3" w:rsidRPr="000E20E4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87CF3" w:rsidRPr="000E20E4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</w:tr>
      <w:tr w:rsidR="00287CF3" w:rsidRPr="00CE16CF" w:rsidTr="004A7BD0">
        <w:trPr>
          <w:trHeight w:val="454"/>
        </w:trPr>
        <w:tc>
          <w:tcPr>
            <w:tcW w:w="562" w:type="dxa"/>
          </w:tcPr>
          <w:p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 w:rsidRPr="00990261">
              <w:rPr>
                <w:rFonts w:cs="Helvetica"/>
                <w:b/>
                <w:lang w:val="it-IT"/>
              </w:rPr>
              <w:t>1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:rsidR="005E07D3" w:rsidRDefault="000C7B33" w:rsidP="00990261">
            <w:pPr>
              <w:rPr>
                <w:rFonts w:cs="Helvetica"/>
                <w:lang w:val="it-IT"/>
              </w:rPr>
            </w:pPr>
            <w:r>
              <w:rPr>
                <w:rFonts w:cs="Helvetica"/>
                <w:b/>
                <w:lang w:val="it-IT"/>
              </w:rPr>
              <w:t>Vizibilitatea rezultatelor a</w:t>
            </w:r>
            <w:r w:rsidR="00287CF3" w:rsidRPr="00681CD6">
              <w:rPr>
                <w:rFonts w:cs="Helvetica"/>
                <w:b/>
                <w:lang w:val="it-IT"/>
              </w:rPr>
              <w:t>ctivit</w:t>
            </w:r>
            <w:r>
              <w:rPr>
                <w:rFonts w:cs="Helvetica"/>
                <w:b/>
                <w:lang w:val="it-IT"/>
              </w:rPr>
              <w:t>ății</w:t>
            </w:r>
            <w:r w:rsidR="00287CF3" w:rsidRPr="00681CD6">
              <w:rPr>
                <w:rFonts w:cs="Helvetica"/>
                <w:b/>
                <w:lang w:val="it-IT"/>
              </w:rPr>
              <w:t xml:space="preserve"> de cercetare-proiectare</w:t>
            </w:r>
            <w:r w:rsidR="00287CF3">
              <w:rPr>
                <w:rFonts w:cs="Helvetica"/>
                <w:lang w:val="it-IT"/>
              </w:rPr>
              <w:t xml:space="preserve"> </w:t>
            </w:r>
          </w:p>
          <w:p w:rsidR="00287CF3" w:rsidRPr="0014595C" w:rsidRDefault="00287CF3" w:rsidP="00072476">
            <w:pPr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87CF3" w:rsidRPr="00E67902" w:rsidRDefault="005916B1" w:rsidP="00E67902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</w:pP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indrumare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la atelier a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studentilor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in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cadrul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307656">
              <w:rPr>
                <w:rFonts w:cs="Helvetica"/>
                <w:i/>
                <w:sz w:val="18"/>
                <w:szCs w:val="18"/>
                <w:lang w:val="es-ES"/>
              </w:rPr>
              <w:t>Competițiilor</w:t>
            </w:r>
            <w:proofErr w:type="spellEnd"/>
            <w:r w:rsidR="0030765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internaționale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studenții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anului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IV,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organizate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de EAAE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UAUIM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gramStart"/>
            <w:r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la</w:t>
            </w:r>
            <w:proofErr w:type="gram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edițiile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“[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Present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] architecture’s challenge” _2008, 2010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“Unknown”_2012</w:t>
            </w:r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 xml:space="preserve">.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Studenții</w:t>
            </w:r>
            <w:proofErr w:type="spellEnd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au</w:t>
            </w:r>
            <w:proofErr w:type="spellEnd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obținut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rezultate</w:t>
            </w:r>
            <w:proofErr w:type="spellEnd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foarte</w:t>
            </w:r>
            <w:proofErr w:type="spellEnd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bune</w:t>
            </w:r>
            <w:proofErr w:type="spellEnd"/>
            <w:r w:rsidR="00990A6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competiție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7A24C8">
              <w:rPr>
                <w:rFonts w:cs="Helvetica"/>
                <w:i/>
                <w:sz w:val="18"/>
                <w:szCs w:val="18"/>
                <w:lang w:val="es-ES"/>
              </w:rPr>
              <w:t>-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locul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I, III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trei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mențiuni</w:t>
            </w:r>
            <w:proofErr w:type="spellEnd"/>
            <w:r w:rsidR="002601B1" w:rsidRPr="002601B1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</w:p>
        </w:tc>
      </w:tr>
      <w:tr w:rsidR="00287CF3" w:rsidRPr="00CE16CF" w:rsidTr="004A7BD0">
        <w:trPr>
          <w:trHeight w:val="454"/>
        </w:trPr>
        <w:tc>
          <w:tcPr>
            <w:tcW w:w="562" w:type="dxa"/>
          </w:tcPr>
          <w:p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es-ES"/>
              </w:rPr>
            </w:pPr>
            <w:r>
              <w:rPr>
                <w:rFonts w:cs="Helvetica"/>
                <w:b/>
                <w:lang w:val="es-ES"/>
              </w:rPr>
              <w:t>4.</w:t>
            </w:r>
            <w:r w:rsidR="00990261" w:rsidRPr="00990261">
              <w:rPr>
                <w:rFonts w:cs="Helvetica"/>
                <w:b/>
                <w:lang w:val="es-ES"/>
              </w:rPr>
              <w:t>2</w:t>
            </w:r>
            <w:r w:rsidR="00837CAB">
              <w:rPr>
                <w:rFonts w:cs="Helvetica"/>
                <w:b/>
                <w:lang w:val="es-ES"/>
              </w:rPr>
              <w:t>.</w:t>
            </w:r>
          </w:p>
        </w:tc>
        <w:tc>
          <w:tcPr>
            <w:tcW w:w="2410" w:type="dxa"/>
          </w:tcPr>
          <w:p w:rsidR="00681CD6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es-ES"/>
              </w:rPr>
            </w:pPr>
            <w:proofErr w:type="spellStart"/>
            <w:r w:rsidRPr="00681CD6">
              <w:rPr>
                <w:rFonts w:cs="Helvetica"/>
                <w:b/>
                <w:lang w:val="es-ES"/>
              </w:rPr>
              <w:t>Experiența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semnificativă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pentru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postul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în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concurs</w:t>
            </w:r>
            <w:proofErr w:type="spellEnd"/>
          </w:p>
          <w:p w:rsidR="00287CF3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8577C" w:rsidRPr="00B8577C" w:rsidRDefault="009B0F8C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activitate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proiectare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7925FB"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ş</w:t>
            </w:r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i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cercetare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, am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luat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parte la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foarte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variate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continut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ș</w:t>
            </w:r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i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dimensiuni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dintre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care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o parte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au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fost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prezentate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Anuala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si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Bienala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Arhitectura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3A26D7" w:rsidRPr="0022553C">
              <w:rPr>
                <w:i/>
                <w:sz w:val="18"/>
                <w:szCs w:val="18"/>
                <w:lang w:val="it-IT"/>
              </w:rPr>
              <w:t>ș</w:t>
            </w:r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i parte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din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amenaj</w:t>
            </w:r>
            <w:proofErr w:type="spellEnd"/>
            <w:r w:rsidR="00324755"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ă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ri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au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facut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subiectul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unor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>articole</w:t>
            </w:r>
            <w:proofErr w:type="spellEnd"/>
            <w:r w:rsidR="00614AC9">
              <w:rPr>
                <w:rFonts w:cs="Helvetica"/>
                <w:i/>
                <w:sz w:val="18"/>
                <w:szCs w:val="18"/>
                <w:lang w:val="es-ES"/>
              </w:rPr>
              <w:t xml:space="preserve"> online</w:t>
            </w:r>
            <w:r w:rsidR="00B8577C">
              <w:rPr>
                <w:rFonts w:cs="Helvetica"/>
                <w:i/>
                <w:sz w:val="18"/>
                <w:szCs w:val="18"/>
                <w:lang w:val="es-ES"/>
              </w:rPr>
              <w:t>:</w:t>
            </w:r>
          </w:p>
          <w:p w:rsidR="00B8577C" w:rsidRDefault="00FF6E1C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hyperlink r:id="rId8" w:history="1">
              <w:r w:rsidRPr="0011189F">
                <w:rPr>
                  <w:rStyle w:val="Hyperlink"/>
                  <w:rFonts w:ascii="Calibri" w:hAnsi="Calibri" w:cs="Arial"/>
                  <w:i/>
                  <w:sz w:val="18"/>
                  <w:szCs w:val="18"/>
                  <w:lang w:val="it-IT" w:eastAsia="ro-RO"/>
                </w:rPr>
                <w:t>https://lovedeco.ro/cat-de-mare-e-un-living-mic-studioul-de-40-de-metri-patrati</w:t>
              </w:r>
            </w:hyperlink>
          </w:p>
          <w:p w:rsidR="00FF6E1C" w:rsidRDefault="00FF6E1C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hyperlink r:id="rId9" w:history="1">
              <w:r w:rsidRPr="0011189F">
                <w:rPr>
                  <w:rStyle w:val="Hyperlink"/>
                  <w:rFonts w:ascii="Calibri" w:hAnsi="Calibri" w:cs="Arial"/>
                  <w:i/>
                  <w:sz w:val="18"/>
                  <w:szCs w:val="18"/>
                  <w:lang w:val="it-IT" w:eastAsia="ro-RO"/>
                </w:rPr>
                <w:t>https://designist.ro/cum-au-fost-amenajate-doua-apartamente-de-50-mp/</w:t>
              </w:r>
            </w:hyperlink>
          </w:p>
          <w:p w:rsidR="00FF6E1C" w:rsidRPr="00B8577C" w:rsidRDefault="00FF6E1C" w:rsidP="00FF6E1C">
            <w:pPr>
              <w:shd w:val="clear" w:color="auto" w:fill="FFFFFF"/>
              <w:spacing w:after="120"/>
              <w:ind w:left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</w:p>
          <w:p w:rsidR="00287CF3" w:rsidRPr="005B656B" w:rsidRDefault="00614AC9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Am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lucrat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atat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464BC0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echipe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464BC0" w:rsidRPr="0022553C">
              <w:rPr>
                <w:i/>
                <w:sz w:val="18"/>
                <w:szCs w:val="18"/>
                <w:lang w:val="it-IT"/>
              </w:rPr>
              <w:t>ș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i individual. </w:t>
            </w:r>
            <w:r w:rsidR="00464BC0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464BC0">
              <w:rPr>
                <w:rFonts w:cs="Helvetica"/>
                <w:i/>
                <w:sz w:val="18"/>
                <w:szCs w:val="18"/>
                <w:lang w:val="es-ES"/>
              </w:rPr>
              <w:t>n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cazul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pro</w:t>
            </w:r>
            <w:r w:rsidR="00FF6E1C"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ectelor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464BC0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echipa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m</w:t>
            </w:r>
            <w:r w:rsidR="00FF6E1C">
              <w:rPr>
                <w:rFonts w:cs="Helvetica"/>
                <w:i/>
                <w:sz w:val="18"/>
                <w:szCs w:val="18"/>
                <w:lang w:val="es-ES"/>
              </w:rPr>
              <w:t>-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am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implicat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direct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464BC0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formarea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echipelor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atrag</w:t>
            </w:r>
            <w:proofErr w:type="spellEnd"/>
            <w:r w:rsidR="00A152C5">
              <w:rPr>
                <w:i/>
                <w:sz w:val="18"/>
                <w:szCs w:val="18"/>
                <w:lang w:val="it-IT"/>
              </w:rPr>
              <w:t>â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nd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oameni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c</w:t>
            </w:r>
            <w:r w:rsidR="00A152C5">
              <w:rPr>
                <w:i/>
                <w:sz w:val="18"/>
                <w:szCs w:val="18"/>
                <w:lang w:val="it-IT"/>
              </w:rPr>
              <w:t>â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t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mai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diver</w:t>
            </w:r>
            <w:proofErr w:type="spellEnd"/>
            <w:r w:rsidR="007925FB" w:rsidRPr="0022553C">
              <w:rPr>
                <w:i/>
                <w:sz w:val="18"/>
                <w:szCs w:val="18"/>
                <w:lang w:val="it-IT"/>
              </w:rPr>
              <w:t>ș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i </w:t>
            </w:r>
            <w:r w:rsidR="007925FB" w:rsidRPr="0022553C">
              <w:rPr>
                <w:i/>
                <w:sz w:val="18"/>
                <w:szCs w:val="18"/>
                <w:lang w:val="it-IT"/>
              </w:rPr>
              <w:t>ș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i, pe c</w:t>
            </w:r>
            <w:r w:rsidR="007925FB">
              <w:rPr>
                <w:i/>
                <w:sz w:val="18"/>
                <w:szCs w:val="18"/>
                <w:lang w:val="it-IT"/>
              </w:rPr>
              <w:t>â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t se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poate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,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din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domenii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conexe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.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Consider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c</w:t>
            </w:r>
            <w:r w:rsidR="007925FB"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ă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am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abilit</w:t>
            </w:r>
            <w:r w:rsidR="007925FB" w:rsidRPr="007925FB">
              <w:rPr>
                <w:rFonts w:cs="Helvetica"/>
                <w:i/>
                <w:sz w:val="18"/>
                <w:szCs w:val="18"/>
                <w:lang w:val="es-ES"/>
              </w:rPr>
              <w:t>ăț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i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de comunicare </w:t>
            </w:r>
            <w:r w:rsidR="007925FB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cadrul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echipelor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7925FB"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ş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i </w:t>
            </w:r>
            <w:proofErr w:type="spellStart"/>
            <w:r>
              <w:rPr>
                <w:rFonts w:cs="Helvetica"/>
                <w:i/>
                <w:sz w:val="18"/>
                <w:szCs w:val="18"/>
                <w:lang w:val="es-ES"/>
              </w:rPr>
              <w:t>eficien</w:t>
            </w:r>
            <w:r w:rsidR="007925FB" w:rsidRPr="007925FB">
              <w:rPr>
                <w:rFonts w:cs="Helvetica"/>
                <w:i/>
                <w:sz w:val="18"/>
                <w:szCs w:val="18"/>
                <w:lang w:val="es-ES"/>
              </w:rPr>
              <w:t>ță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7925FB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 xml:space="preserve">n organizare </w:t>
            </w:r>
            <w:r w:rsidR="007925FB" w:rsidRPr="0022553C">
              <w:rPr>
                <w:i/>
                <w:sz w:val="18"/>
                <w:szCs w:val="18"/>
                <w:lang w:val="it-IT"/>
              </w:rPr>
              <w:t>ș</w:t>
            </w:r>
            <w:r>
              <w:rPr>
                <w:rFonts w:cs="Helvetica"/>
                <w:i/>
                <w:sz w:val="18"/>
                <w:szCs w:val="18"/>
                <w:lang w:val="es-ES"/>
              </w:rPr>
              <w:t>i colaborare.</w:t>
            </w:r>
          </w:p>
        </w:tc>
      </w:tr>
      <w:tr w:rsidR="00287CF3" w:rsidRPr="00CE16CF" w:rsidTr="004A7BD0">
        <w:trPr>
          <w:trHeight w:val="454"/>
        </w:trPr>
        <w:tc>
          <w:tcPr>
            <w:tcW w:w="562" w:type="dxa"/>
          </w:tcPr>
          <w:p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>
              <w:rPr>
                <w:rFonts w:cs="Helvetica"/>
                <w:b/>
                <w:lang w:val="it-IT"/>
              </w:rPr>
              <w:t>3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:rsidR="00990261" w:rsidRPr="0085272D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it-IT"/>
              </w:rPr>
            </w:pPr>
            <w:r w:rsidRPr="00990261">
              <w:rPr>
                <w:rFonts w:ascii="Calibri" w:hAnsi="Calibri" w:cs="Arial"/>
                <w:b/>
                <w:lang w:val="it-IT"/>
              </w:rPr>
              <w:t>C</w:t>
            </w:r>
            <w:r w:rsidR="0085272D">
              <w:rPr>
                <w:rFonts w:ascii="Calibri" w:hAnsi="Calibri" w:cs="Arial"/>
                <w:b/>
                <w:lang w:val="it-IT"/>
              </w:rPr>
              <w:t>alitatea activității</w:t>
            </w:r>
            <w:r w:rsidRPr="00990261">
              <w:rPr>
                <w:rFonts w:ascii="Calibri" w:hAnsi="Calibri" w:cs="Arial"/>
                <w:b/>
                <w:lang w:val="it-IT"/>
              </w:rPr>
              <w:t xml:space="preserve"> </w:t>
            </w:r>
            <w:r w:rsidRPr="0085272D">
              <w:rPr>
                <w:rFonts w:ascii="Calibri" w:hAnsi="Calibri" w:cs="Arial"/>
                <w:b/>
                <w:lang w:val="it-IT"/>
              </w:rPr>
              <w:t>didactice</w:t>
            </w:r>
            <w:r w:rsidR="00293E1A">
              <w:rPr>
                <w:rFonts w:ascii="Calibri" w:hAnsi="Calibri" w:cs="Arial"/>
                <w:b/>
                <w:lang w:val="it-IT"/>
              </w:rPr>
              <w:t>/</w:t>
            </w:r>
            <w:r w:rsidR="00294E5A">
              <w:rPr>
                <w:rFonts w:ascii="Calibri" w:hAnsi="Calibri" w:cs="Arial"/>
                <w:b/>
                <w:lang w:val="it-IT"/>
              </w:rPr>
              <w:t>de cercetare</w:t>
            </w:r>
            <w:r w:rsidRPr="0085272D">
              <w:rPr>
                <w:rFonts w:ascii="Calibri" w:hAnsi="Calibri" w:cs="Arial"/>
                <w:b/>
                <w:lang w:val="it-IT"/>
              </w:rPr>
              <w:t xml:space="preserve"> </w:t>
            </w:r>
            <w:r w:rsidR="0085272D" w:rsidRPr="0085272D">
              <w:rPr>
                <w:rFonts w:ascii="Calibri" w:hAnsi="Calibri" w:cs="Arial"/>
                <w:b/>
                <w:lang w:val="it-IT"/>
              </w:rPr>
              <w:t>prestate</w:t>
            </w:r>
            <w:r w:rsidR="009D53DA">
              <w:rPr>
                <w:rFonts w:ascii="Calibri" w:hAnsi="Calibri" w:cs="Arial"/>
                <w:b/>
                <w:lang w:val="it-IT"/>
              </w:rPr>
              <w:t xml:space="preserve"> (după caz)</w:t>
            </w:r>
          </w:p>
          <w:p w:rsidR="00287CF3" w:rsidRPr="00990261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94E5A" w:rsidRPr="00294E5A" w:rsidRDefault="00656D41" w:rsidP="00EC58CE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n timpul pa</w:t>
            </w:r>
            <w:r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ndemiei, m-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am ocupat de adaptarea </w:t>
            </w:r>
            <w:r w:rsidRPr="0022553C">
              <w:rPr>
                <w:i/>
                <w:sz w:val="18"/>
                <w:szCs w:val="18"/>
                <w:lang w:val="it-IT"/>
              </w:rPr>
              <w:t>ș</w:t>
            </w:r>
            <w:r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 organi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zarea pred</w:t>
            </w:r>
            <w:r w:rsidRPr="007925FB">
              <w:rPr>
                <w:rFonts w:cs="Helvetica"/>
                <w:i/>
                <w:sz w:val="18"/>
                <w:szCs w:val="18"/>
                <w:lang w:val="es-ES"/>
              </w:rPr>
              <w:t>ă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rii online, de coordonarea rela</w:t>
            </w:r>
            <w:r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iilor dintre catedr</w:t>
            </w:r>
            <w:r w:rsidRPr="007925FB">
              <w:rPr>
                <w:rFonts w:cs="Helvetica"/>
                <w:i/>
                <w:sz w:val="18"/>
                <w:szCs w:val="18"/>
                <w:lang w:val="es-ES"/>
              </w:rPr>
              <w:t>ă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ș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 studen</w:t>
            </w:r>
            <w:r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i, cu</w:t>
            </w:r>
            <w:r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 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rezultate foarte bune ale sistemului de predare </w:t>
            </w:r>
            <w:r w:rsidR="008A6588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n cadrul atelierulu</w:t>
            </w:r>
            <w:r w:rsidR="008A6588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 online, mai ales cu apreciere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 din partea studen</w:t>
            </w:r>
            <w:r w:rsidR="008A6588"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ilor la adresa func</w:t>
            </w:r>
            <w:r w:rsidR="008A6588"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ion</w:t>
            </w:r>
            <w:r w:rsidR="008A6588" w:rsidRPr="007925FB">
              <w:rPr>
                <w:rFonts w:cs="Helvetica"/>
                <w:i/>
                <w:sz w:val="18"/>
                <w:szCs w:val="18"/>
                <w:lang w:val="es-ES"/>
              </w:rPr>
              <w:t>ă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 xml:space="preserve">rii atelierului, </w:t>
            </w:r>
            <w:r w:rsidR="008A6588">
              <w:rPr>
                <w:rFonts w:ascii="Calibri" w:hAnsi="Calibri" w:cs="Arial"/>
                <w:sz w:val="18"/>
                <w:szCs w:val="18"/>
                <w:lang w:val="ro-RO"/>
              </w:rPr>
              <w:t>î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n condi</w:t>
            </w:r>
            <w:r w:rsidR="008A6588"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ii atipice, de urgen</w:t>
            </w:r>
            <w:proofErr w:type="spellStart"/>
            <w:r w:rsidR="008A6588" w:rsidRPr="007925FB">
              <w:rPr>
                <w:rFonts w:cs="Helvetica"/>
                <w:i/>
                <w:sz w:val="18"/>
                <w:szCs w:val="18"/>
                <w:lang w:val="es-ES"/>
              </w:rPr>
              <w:t>ță</w:t>
            </w:r>
            <w:proofErr w:type="spellEnd"/>
            <w:r w:rsidR="00EC58CE"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  <w:t>.</w:t>
            </w:r>
          </w:p>
        </w:tc>
      </w:tr>
      <w:tr w:rsidR="00287CF3" w:rsidRPr="00CE16CF" w:rsidTr="004A7BD0">
        <w:trPr>
          <w:trHeight w:val="454"/>
        </w:trPr>
        <w:tc>
          <w:tcPr>
            <w:tcW w:w="562" w:type="dxa"/>
          </w:tcPr>
          <w:p w:rsidR="00287CF3" w:rsidRPr="00990261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837CAB">
              <w:rPr>
                <w:rFonts w:cs="Helvetica"/>
                <w:b/>
                <w:lang w:val="it-IT"/>
              </w:rPr>
              <w:t>4.</w:t>
            </w:r>
          </w:p>
        </w:tc>
        <w:tc>
          <w:tcPr>
            <w:tcW w:w="2410" w:type="dxa"/>
          </w:tcPr>
          <w:p w:rsidR="00287CF3" w:rsidRPr="00E47433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  <w:r w:rsidRPr="00837CAB">
              <w:rPr>
                <w:rFonts w:ascii="Calibri" w:hAnsi="Calibri" w:cs="Arial"/>
                <w:b/>
                <w:lang w:val="it-IT"/>
              </w:rPr>
              <w:t>Contribuții la consolidarea și prestigiul comunității academice</w:t>
            </w:r>
            <w:r w:rsidR="00C40120">
              <w:rPr>
                <w:rFonts w:ascii="Calibri" w:hAnsi="Calibri" w:cs="Arial"/>
                <w:b/>
                <w:lang w:val="it-IT"/>
              </w:rPr>
              <w:t xml:space="preserve"> a UAUIM</w:t>
            </w:r>
          </w:p>
          <w:p w:rsidR="00287CF3" w:rsidRPr="00837CAB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837CAB" w:rsidRDefault="00837CAB" w:rsidP="008F793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Arial"/>
                <w:i/>
                <w:sz w:val="18"/>
                <w:szCs w:val="18"/>
                <w:lang w:val="it-IT"/>
              </w:rPr>
            </w:pP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 xml:space="preserve"> </w:t>
            </w:r>
            <w:r w:rsidR="008F7939">
              <w:rPr>
                <w:rFonts w:cs="Arial"/>
                <w:i/>
                <w:sz w:val="18"/>
                <w:szCs w:val="18"/>
                <w:lang w:val="it-IT"/>
              </w:rPr>
              <w:t>A</w:t>
            </w:r>
            <w:r w:rsidR="0011332D">
              <w:rPr>
                <w:rFonts w:cs="Arial"/>
                <w:i/>
                <w:sz w:val="18"/>
                <w:szCs w:val="18"/>
                <w:lang w:val="it-IT"/>
              </w:rPr>
              <w:t xml:space="preserve">m participat la </w:t>
            </w:r>
            <w:r w:rsidR="008F7939">
              <w:rPr>
                <w:rFonts w:cs="Arial"/>
                <w:i/>
                <w:sz w:val="18"/>
                <w:szCs w:val="18"/>
                <w:lang w:val="it-IT"/>
              </w:rPr>
              <w:t>manifestarile stiintifice importante organizate de catre UAUIM-</w:t>
            </w:r>
            <w:r w:rsidR="0011332D">
              <w:rPr>
                <w:rFonts w:cs="Arial"/>
                <w:i/>
                <w:sz w:val="18"/>
                <w:szCs w:val="18"/>
                <w:lang w:val="it-IT"/>
              </w:rPr>
              <w:t>EURAU</w:t>
            </w:r>
            <w:r w:rsidR="00FB5359">
              <w:rPr>
                <w:rFonts w:cs="Arial"/>
                <w:i/>
                <w:sz w:val="18"/>
                <w:szCs w:val="18"/>
                <w:lang w:val="it-IT"/>
              </w:rPr>
              <w:t>, ICAR</w:t>
            </w:r>
            <w:r w:rsidR="00ED1264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11332D">
              <w:rPr>
                <w:rFonts w:cs="Arial"/>
                <w:i/>
                <w:sz w:val="18"/>
                <w:szCs w:val="18"/>
                <w:lang w:val="it-IT"/>
              </w:rPr>
              <w:t>si Argument cu lucrarile:</w:t>
            </w:r>
          </w:p>
          <w:p w:rsidR="00E36307" w:rsidRPr="00AA247A" w:rsidRDefault="00E36307" w:rsidP="00AA247A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Arial"/>
                <w:i/>
                <w:sz w:val="16"/>
                <w:szCs w:val="16"/>
                <w:lang w:val="it-IT"/>
              </w:rPr>
            </w:pPr>
            <w:r w:rsidRPr="00AA247A">
              <w:rPr>
                <w:rFonts w:cs="Arial"/>
                <w:b/>
                <w:sz w:val="16"/>
                <w:szCs w:val="16"/>
                <w:lang w:val="it-IT"/>
              </w:rPr>
              <w:t>EURAU2016_</w:t>
            </w:r>
            <w:r w:rsidRPr="00AA247A">
              <w:rPr>
                <w:rFonts w:cs="Arial"/>
                <w:i/>
                <w:sz w:val="16"/>
                <w:szCs w:val="16"/>
                <w:lang w:val="it-IT"/>
              </w:rPr>
              <w:t xml:space="preserve"> European Symposium on Research and Architecture and Urban Design – In Between Scales (Section 1): On permeability and spatial continuity in urban fabrics</w:t>
            </w:r>
          </w:p>
          <w:p w:rsidR="00837CAB" w:rsidRPr="00164C38" w:rsidRDefault="0078300A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6"/>
                <w:szCs w:val="16"/>
                <w:lang w:val="it-IT"/>
              </w:rPr>
            </w:pPr>
            <w:r w:rsidRPr="00164C38">
              <w:rPr>
                <w:rFonts w:cs="Arial"/>
                <w:b/>
                <w:sz w:val="16"/>
                <w:szCs w:val="16"/>
                <w:lang w:val="it-IT"/>
              </w:rPr>
              <w:t>EURAU2016</w:t>
            </w:r>
            <w:r w:rsidRPr="00164C38">
              <w:rPr>
                <w:rFonts w:cs="Arial"/>
                <w:i/>
                <w:sz w:val="16"/>
                <w:szCs w:val="16"/>
                <w:lang w:val="it-IT"/>
              </w:rPr>
              <w:t>_ European Symposium on Research and Architecture and Urban Design – In Between Scales (Section 4): Heritage in Place Identity. An object-scale approach (coautor cu V. Thiery)</w:t>
            </w:r>
          </w:p>
          <w:p w:rsidR="00681ED3" w:rsidRPr="00164C38" w:rsidRDefault="00681ED3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164C38">
              <w:rPr>
                <w:b/>
                <w:sz w:val="16"/>
                <w:szCs w:val="16"/>
                <w:lang w:val="ro-RO"/>
              </w:rPr>
              <w:t>2015 ICAR</w:t>
            </w:r>
            <w:r w:rsidRPr="00164C38">
              <w:rPr>
                <w:i/>
                <w:sz w:val="16"/>
                <w:szCs w:val="16"/>
                <w:lang w:val="ro-RO"/>
              </w:rPr>
              <w:t xml:space="preserve"> International Conference on Architectural Research – re[search] through architecture: “Architecture as Archive – The Ethics of Adding New Layers”    </w:t>
            </w:r>
          </w:p>
          <w:p w:rsidR="009A458B" w:rsidRDefault="009A458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164C38">
              <w:rPr>
                <w:b/>
                <w:sz w:val="16"/>
                <w:szCs w:val="16"/>
                <w:lang w:val="ro-RO"/>
              </w:rPr>
              <w:t>Argument nr. 6/2014</w:t>
            </w:r>
            <w:r w:rsidRPr="00164C38">
              <w:rPr>
                <w:i/>
                <w:sz w:val="16"/>
                <w:szCs w:val="16"/>
                <w:lang w:val="ro-RO"/>
              </w:rPr>
              <w:t>: „</w:t>
            </w:r>
            <w:proofErr w:type="spellStart"/>
            <w:r w:rsidRPr="00164C38">
              <w:rPr>
                <w:i/>
                <w:sz w:val="16"/>
                <w:szCs w:val="16"/>
                <w:lang w:val="ro-RO"/>
              </w:rPr>
              <w:t>Fondul</w:t>
            </w:r>
            <w:proofErr w:type="spellEnd"/>
            <w:r w:rsidRPr="00164C38">
              <w:rPr>
                <w:i/>
                <w:sz w:val="16"/>
                <w:szCs w:val="16"/>
                <w:lang w:val="ro-RO"/>
              </w:rPr>
              <w:t xml:space="preserve"> urban istoric ca ambient sustenabil”</w:t>
            </w:r>
          </w:p>
          <w:p w:rsidR="00E1681F" w:rsidRPr="00164C38" w:rsidRDefault="00E1681F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</w:p>
          <w:p w:rsidR="00681ED3" w:rsidRPr="00681ED3" w:rsidRDefault="00D53D27" w:rsidP="00D53D27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ind w:left="357"/>
              <w:rPr>
                <w:i/>
                <w:sz w:val="18"/>
                <w:szCs w:val="18"/>
                <w:lang w:val="ro-RO"/>
              </w:rPr>
            </w:pPr>
            <w:r>
              <w:rPr>
                <w:i/>
                <w:sz w:val="18"/>
                <w:szCs w:val="18"/>
                <w:lang w:val="ro-RO"/>
              </w:rPr>
              <w:t>A</w:t>
            </w:r>
            <w:r w:rsidR="00681ED3">
              <w:rPr>
                <w:i/>
                <w:sz w:val="18"/>
                <w:szCs w:val="18"/>
                <w:lang w:val="ro-RO"/>
              </w:rPr>
              <w:t xml:space="preserve">m participat in colectiv la </w:t>
            </w:r>
            <w:r w:rsidR="003E3E98">
              <w:rPr>
                <w:i/>
                <w:sz w:val="18"/>
                <w:szCs w:val="18"/>
                <w:lang w:val="ro-RO"/>
              </w:rPr>
              <w:t>proiecte de anvergura, sub egida UAUIM:</w:t>
            </w:r>
            <w:r w:rsidR="008A0379">
              <w:rPr>
                <w:i/>
                <w:sz w:val="18"/>
                <w:szCs w:val="18"/>
                <w:lang w:val="ro-RO"/>
              </w:rPr>
              <w:t>Bibl</w:t>
            </w:r>
            <w:r w:rsidR="005D36F1">
              <w:rPr>
                <w:i/>
                <w:sz w:val="18"/>
                <w:szCs w:val="18"/>
                <w:lang w:val="ro-RO"/>
              </w:rPr>
              <w:t>i</w:t>
            </w:r>
            <w:r w:rsidR="00681ED3">
              <w:rPr>
                <w:i/>
                <w:sz w:val="18"/>
                <w:szCs w:val="18"/>
                <w:lang w:val="ro-RO"/>
              </w:rPr>
              <w:t>oteca Na</w:t>
            </w:r>
            <w:r w:rsidR="005D36F1" w:rsidRPr="007925FB">
              <w:rPr>
                <w:rFonts w:cs="Helvetica"/>
                <w:i/>
                <w:sz w:val="18"/>
                <w:szCs w:val="18"/>
                <w:lang w:val="es-ES"/>
              </w:rPr>
              <w:t>ț</w:t>
            </w:r>
            <w:r w:rsidR="00681ED3">
              <w:rPr>
                <w:i/>
                <w:sz w:val="18"/>
                <w:szCs w:val="18"/>
                <w:lang w:val="ro-RO"/>
              </w:rPr>
              <w:t>iona</w:t>
            </w:r>
            <w:r w:rsidR="005D36F1">
              <w:rPr>
                <w:i/>
                <w:sz w:val="18"/>
                <w:szCs w:val="18"/>
                <w:lang w:val="ro-RO"/>
              </w:rPr>
              <w:t>l</w:t>
            </w:r>
            <w:r w:rsidR="005D36F1" w:rsidRPr="007925FB">
              <w:rPr>
                <w:rFonts w:cs="Helvetica"/>
                <w:i/>
                <w:sz w:val="18"/>
                <w:szCs w:val="18"/>
                <w:lang w:val="es-ES"/>
              </w:rPr>
              <w:t>ă</w:t>
            </w:r>
            <w:r w:rsidR="005D36F1">
              <w:rPr>
                <w:i/>
                <w:sz w:val="18"/>
                <w:szCs w:val="18"/>
                <w:lang w:val="ro-RO"/>
              </w:rPr>
              <w:t xml:space="preserve"> (</w:t>
            </w:r>
            <w:r w:rsidR="00681ED3">
              <w:rPr>
                <w:i/>
                <w:sz w:val="18"/>
                <w:szCs w:val="18"/>
                <w:lang w:val="ro-RO"/>
              </w:rPr>
              <w:t>proiect CCPEC</w:t>
            </w:r>
            <w:r w:rsidR="005D36F1">
              <w:rPr>
                <w:i/>
                <w:sz w:val="18"/>
                <w:szCs w:val="18"/>
                <w:lang w:val="ro-RO"/>
              </w:rPr>
              <w:t>)</w:t>
            </w:r>
            <w:r w:rsidR="00164C38">
              <w:rPr>
                <w:i/>
                <w:sz w:val="18"/>
                <w:szCs w:val="18"/>
                <w:lang w:val="ro-RO"/>
              </w:rPr>
              <w:t xml:space="preserve">, precum </w:t>
            </w:r>
            <w:r w:rsidR="00164C38" w:rsidRPr="0022553C">
              <w:rPr>
                <w:i/>
                <w:sz w:val="18"/>
                <w:szCs w:val="18"/>
                <w:lang w:val="it-IT"/>
              </w:rPr>
              <w:t>ș</w:t>
            </w:r>
            <w:r w:rsidR="00164C38">
              <w:rPr>
                <w:i/>
                <w:sz w:val="18"/>
                <w:szCs w:val="18"/>
                <w:lang w:val="ro-RO"/>
              </w:rPr>
              <w:t>i</w:t>
            </w:r>
          </w:p>
          <w:p w:rsidR="00837CAB" w:rsidRPr="00502B92" w:rsidRDefault="00C732AE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  <w:r>
              <w:rPr>
                <w:i/>
                <w:sz w:val="18"/>
                <w:szCs w:val="18"/>
                <w:lang w:val="ro-RO"/>
              </w:rPr>
              <w:t>comisii de diplome, prediplome si comisia tehnic</w:t>
            </w:r>
            <w:r w:rsidR="00F315ED" w:rsidRPr="00F315ED">
              <w:rPr>
                <w:i/>
                <w:sz w:val="18"/>
                <w:szCs w:val="18"/>
                <w:lang w:val="ro-RO"/>
              </w:rPr>
              <w:t>ă</w:t>
            </w:r>
            <w:r>
              <w:rPr>
                <w:i/>
                <w:sz w:val="18"/>
                <w:szCs w:val="18"/>
                <w:lang w:val="ro-RO"/>
              </w:rPr>
              <w:t xml:space="preserve"> la Admitere</w:t>
            </w:r>
            <w:r w:rsidR="00F315ED">
              <w:rPr>
                <w:i/>
                <w:sz w:val="18"/>
                <w:szCs w:val="18"/>
                <w:lang w:val="ro-RO"/>
              </w:rPr>
              <w:t>-</w:t>
            </w:r>
            <w:r w:rsidR="00AA3496">
              <w:rPr>
                <w:i/>
                <w:sz w:val="18"/>
                <w:szCs w:val="18"/>
                <w:lang w:val="ro-RO"/>
              </w:rPr>
              <w:t xml:space="preserve"> 2008.</w:t>
            </w:r>
          </w:p>
          <w:p w:rsidR="00502B92" w:rsidRPr="00E71516" w:rsidRDefault="00502B92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  <w:r>
              <w:rPr>
                <w:i/>
                <w:sz w:val="18"/>
                <w:szCs w:val="18"/>
                <w:lang w:val="ro-RO"/>
              </w:rPr>
              <w:t>p</w:t>
            </w:r>
            <w:r w:rsidR="00376809">
              <w:rPr>
                <w:i/>
                <w:sz w:val="18"/>
                <w:szCs w:val="18"/>
                <w:lang w:val="ro-RO"/>
              </w:rPr>
              <w:t>articipare la congrese/ comunic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ă</w:t>
            </w:r>
            <w:r w:rsidR="00376809">
              <w:rPr>
                <w:i/>
                <w:sz w:val="18"/>
                <w:szCs w:val="18"/>
                <w:lang w:val="ro-RO"/>
              </w:rPr>
              <w:t>ri</w:t>
            </w:r>
            <w:r>
              <w:rPr>
                <w:i/>
                <w:sz w:val="18"/>
                <w:szCs w:val="18"/>
                <w:lang w:val="ro-RO"/>
              </w:rPr>
              <w:t xml:space="preserve"> 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ș</w:t>
            </w:r>
            <w:r>
              <w:rPr>
                <w:i/>
                <w:sz w:val="18"/>
                <w:szCs w:val="18"/>
                <w:lang w:val="ro-RO"/>
              </w:rPr>
              <w:t>tiintifice at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â</w:t>
            </w:r>
            <w:r>
              <w:rPr>
                <w:i/>
                <w:sz w:val="18"/>
                <w:szCs w:val="18"/>
                <w:lang w:val="ro-RO"/>
              </w:rPr>
              <w:t>t interna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ț</w:t>
            </w:r>
            <w:r>
              <w:rPr>
                <w:i/>
                <w:sz w:val="18"/>
                <w:szCs w:val="18"/>
                <w:lang w:val="ro-RO"/>
              </w:rPr>
              <w:t>ionale</w:t>
            </w:r>
            <w:r w:rsidR="00E70A55">
              <w:rPr>
                <w:i/>
                <w:sz w:val="18"/>
                <w:szCs w:val="18"/>
                <w:lang w:val="ro-RO"/>
              </w:rPr>
              <w:t>-Vene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ț</w:t>
            </w:r>
            <w:r w:rsidR="00E70A55">
              <w:rPr>
                <w:i/>
                <w:sz w:val="18"/>
                <w:szCs w:val="18"/>
                <w:lang w:val="ro-RO"/>
              </w:rPr>
              <w:t>ia</w:t>
            </w:r>
            <w:r w:rsidR="00F315ED">
              <w:rPr>
                <w:i/>
                <w:sz w:val="18"/>
                <w:szCs w:val="18"/>
                <w:lang w:val="ro-RO"/>
              </w:rPr>
              <w:t>-2014</w:t>
            </w:r>
            <w:r>
              <w:rPr>
                <w:i/>
                <w:sz w:val="18"/>
                <w:szCs w:val="18"/>
                <w:lang w:val="ro-RO"/>
              </w:rPr>
              <w:t xml:space="preserve">, cat </w:t>
            </w:r>
            <w:r w:rsidR="00F315ED" w:rsidRPr="00F315ED">
              <w:rPr>
                <w:i/>
                <w:sz w:val="18"/>
                <w:szCs w:val="18"/>
                <w:lang w:val="ro-RO"/>
              </w:rPr>
              <w:t>ș</w:t>
            </w:r>
            <w:r>
              <w:rPr>
                <w:i/>
                <w:sz w:val="18"/>
                <w:szCs w:val="18"/>
                <w:lang w:val="ro-RO"/>
              </w:rPr>
              <w:t xml:space="preserve">i </w:t>
            </w:r>
            <w:r w:rsidR="00F315ED" w:rsidRPr="00E049C9">
              <w:rPr>
                <w:i/>
                <w:sz w:val="18"/>
                <w:szCs w:val="18"/>
                <w:lang w:val="ro-RO"/>
              </w:rPr>
              <w:t>î</w:t>
            </w:r>
            <w:r>
              <w:rPr>
                <w:i/>
                <w:sz w:val="18"/>
                <w:szCs w:val="18"/>
                <w:lang w:val="ro-RO"/>
              </w:rPr>
              <w:t>n alte ora</w:t>
            </w:r>
            <w:r w:rsidR="00F315ED" w:rsidRPr="00F315ED">
              <w:rPr>
                <w:i/>
                <w:sz w:val="18"/>
                <w:szCs w:val="18"/>
                <w:lang w:val="ro-RO"/>
              </w:rPr>
              <w:t>ș</w:t>
            </w:r>
            <w:r>
              <w:rPr>
                <w:i/>
                <w:sz w:val="18"/>
                <w:szCs w:val="18"/>
                <w:lang w:val="ro-RO"/>
              </w:rPr>
              <w:t xml:space="preserve">e din </w:t>
            </w:r>
            <w:r w:rsidR="00F315ED" w:rsidRPr="00F315ED">
              <w:rPr>
                <w:i/>
                <w:sz w:val="18"/>
                <w:szCs w:val="18"/>
                <w:lang w:val="ro-RO"/>
              </w:rPr>
              <w:t>ț</w:t>
            </w:r>
            <w:r>
              <w:rPr>
                <w:i/>
                <w:sz w:val="18"/>
                <w:szCs w:val="18"/>
                <w:lang w:val="ro-RO"/>
              </w:rPr>
              <w:t>ar</w:t>
            </w:r>
            <w:r w:rsidR="00F315ED" w:rsidRPr="00F315ED">
              <w:rPr>
                <w:i/>
                <w:sz w:val="18"/>
                <w:szCs w:val="18"/>
                <w:lang w:val="ro-RO"/>
              </w:rPr>
              <w:t>ă</w:t>
            </w:r>
            <w:r>
              <w:rPr>
                <w:i/>
                <w:sz w:val="18"/>
                <w:szCs w:val="18"/>
                <w:lang w:val="ro-RO"/>
              </w:rPr>
              <w:t>-</w:t>
            </w:r>
            <w:r w:rsidR="005B78F9">
              <w:rPr>
                <w:i/>
                <w:sz w:val="18"/>
                <w:szCs w:val="18"/>
                <w:lang w:val="ro-RO"/>
              </w:rPr>
              <w:t xml:space="preserve"> Sinaia(2013), </w:t>
            </w:r>
            <w:r>
              <w:rPr>
                <w:i/>
                <w:sz w:val="18"/>
                <w:szCs w:val="18"/>
                <w:lang w:val="ro-RO"/>
              </w:rPr>
              <w:t>Cluj</w:t>
            </w:r>
            <w:r w:rsidR="005B78F9">
              <w:rPr>
                <w:i/>
                <w:sz w:val="18"/>
                <w:szCs w:val="18"/>
                <w:lang w:val="ro-RO"/>
              </w:rPr>
              <w:t>(201</w:t>
            </w:r>
            <w:r w:rsidR="00BE02E1">
              <w:rPr>
                <w:i/>
                <w:sz w:val="18"/>
                <w:szCs w:val="18"/>
                <w:lang w:val="ro-RO"/>
              </w:rPr>
              <w:t>5</w:t>
            </w:r>
            <w:r w:rsidR="005B78F9">
              <w:rPr>
                <w:i/>
                <w:sz w:val="18"/>
                <w:szCs w:val="18"/>
                <w:lang w:val="ro-RO"/>
              </w:rPr>
              <w:t>).</w:t>
            </w:r>
            <w:r w:rsidR="00FD0CC4">
              <w:rPr>
                <w:i/>
                <w:sz w:val="18"/>
                <w:szCs w:val="18"/>
                <w:lang w:val="ro-RO"/>
              </w:rPr>
              <w:t xml:space="preserve"> </w:t>
            </w:r>
          </w:p>
          <w:p w:rsidR="005B78F9" w:rsidRPr="00730FF7" w:rsidRDefault="005B78F9" w:rsidP="005B78F9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730FF7">
              <w:rPr>
                <w:i/>
                <w:sz w:val="16"/>
                <w:szCs w:val="16"/>
                <w:lang w:val="ro-RO"/>
              </w:rPr>
              <w:t xml:space="preserve">2013_ </w:t>
            </w:r>
            <w:r w:rsidRPr="00730FF7">
              <w:rPr>
                <w:b/>
                <w:sz w:val="16"/>
                <w:szCs w:val="16"/>
                <w:lang w:val="ro-RO"/>
              </w:rPr>
              <w:t xml:space="preserve">Congresul național privind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protejarea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reabilitarea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și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valorificarea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patrimoniului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arhitectural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, urban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și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peisagistic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“De la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arhitectură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la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patrimoniu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construit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...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și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mai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departe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” _ </w:t>
            </w:r>
            <w:proofErr w:type="spellStart"/>
            <w:r w:rsidRPr="00730FF7">
              <w:rPr>
                <w:b/>
                <w:sz w:val="16"/>
                <w:szCs w:val="16"/>
                <w:lang w:val="ro-RO"/>
              </w:rPr>
              <w:t>Sinaia</w:t>
            </w:r>
            <w:proofErr w:type="spellEnd"/>
            <w:r w:rsidRPr="00730FF7">
              <w:rPr>
                <w:b/>
                <w:sz w:val="16"/>
                <w:szCs w:val="16"/>
                <w:lang w:val="ro-RO"/>
              </w:rPr>
              <w:t xml:space="preserve"> 2013</w:t>
            </w:r>
            <w:r w:rsidRPr="00730FF7">
              <w:rPr>
                <w:i/>
                <w:sz w:val="16"/>
                <w:szCs w:val="16"/>
                <w:lang w:val="ro-RO"/>
              </w:rPr>
              <w:t xml:space="preserve">: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Fondul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urban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istoric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-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conservare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integrată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prin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relaționare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cu </w:t>
            </w:r>
            <w:proofErr w:type="spellStart"/>
            <w:r w:rsidRPr="00730FF7">
              <w:rPr>
                <w:i/>
                <w:sz w:val="16"/>
                <w:szCs w:val="16"/>
                <w:lang w:val="ro-RO"/>
              </w:rPr>
              <w:t>spațiul</w:t>
            </w:r>
            <w:proofErr w:type="spellEnd"/>
            <w:r w:rsidRPr="00730FF7">
              <w:rPr>
                <w:i/>
                <w:sz w:val="16"/>
                <w:szCs w:val="16"/>
                <w:lang w:val="ro-RO"/>
              </w:rPr>
              <w:t xml:space="preserve"> public</w:t>
            </w:r>
          </w:p>
          <w:p w:rsidR="00E71516" w:rsidRPr="00E71516" w:rsidRDefault="00E71516" w:rsidP="00E71516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E71516">
              <w:rPr>
                <w:b/>
                <w:sz w:val="16"/>
                <w:szCs w:val="16"/>
                <w:lang w:val="ro-RO"/>
              </w:rPr>
              <w:t>2015_ Acta Technica Napocensis</w:t>
            </w:r>
            <w:r w:rsidRPr="00E71516">
              <w:rPr>
                <w:i/>
                <w:sz w:val="16"/>
                <w:szCs w:val="16"/>
                <w:lang w:val="ro-RO"/>
              </w:rPr>
              <w:t xml:space="preserve">: Civil Engineering &amp; Architecture Vol. 58, No. 4 (2015): “Architectural Heritage – Learning from abroad: the Spanish Experiment”  </w:t>
            </w:r>
          </w:p>
          <w:p w:rsidR="00E71516" w:rsidRPr="00E71516" w:rsidRDefault="00E71516" w:rsidP="00E71516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E71516">
              <w:rPr>
                <w:i/>
                <w:sz w:val="16"/>
                <w:szCs w:val="16"/>
                <w:lang w:val="ro-RO"/>
              </w:rPr>
              <w:t>ISSN 128-140</w:t>
            </w:r>
          </w:p>
          <w:p w:rsidR="00E71516" w:rsidRDefault="00E71516" w:rsidP="00E71516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  <w:r w:rsidRPr="00E71516">
              <w:rPr>
                <w:i/>
                <w:sz w:val="16"/>
                <w:szCs w:val="16"/>
                <w:lang w:val="ro-RO"/>
              </w:rPr>
              <w:t>4th International Workshop Cluj-Napoca Romania - sustainable development and the built environment: Questions?</w:t>
            </w:r>
          </w:p>
          <w:p w:rsidR="00730FF7" w:rsidRPr="00E71516" w:rsidRDefault="00730FF7" w:rsidP="00E71516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i/>
                <w:sz w:val="16"/>
                <w:szCs w:val="16"/>
                <w:lang w:val="ro-RO"/>
              </w:rPr>
            </w:pPr>
          </w:p>
          <w:p w:rsidR="00E71516" w:rsidRPr="00611D48" w:rsidRDefault="00E71516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</w:p>
          <w:p w:rsidR="00611D48" w:rsidRDefault="00611D48" w:rsidP="00611D48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/>
              <w:rPr>
                <w:i/>
                <w:sz w:val="18"/>
                <w:szCs w:val="18"/>
                <w:lang w:val="ro-RO"/>
              </w:rPr>
            </w:pPr>
            <w:r>
              <w:rPr>
                <w:i/>
                <w:sz w:val="18"/>
                <w:szCs w:val="18"/>
                <w:lang w:val="ro-RO"/>
              </w:rPr>
              <w:t xml:space="preserve">2006- </w:t>
            </w:r>
            <w:r w:rsidRPr="006404FC">
              <w:rPr>
                <w:i/>
                <w:sz w:val="18"/>
                <w:szCs w:val="18"/>
                <w:lang w:val="ro-RO"/>
              </w:rPr>
              <w:t>ca doctorand- participare la realizarea p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ă</w:t>
            </w:r>
            <w:r w:rsidRPr="006404FC">
              <w:rPr>
                <w:i/>
                <w:sz w:val="18"/>
                <w:szCs w:val="18"/>
                <w:lang w:val="ro-RO"/>
              </w:rPr>
              <w:t>r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ț</w:t>
            </w:r>
            <w:r w:rsidRPr="006404FC">
              <w:rPr>
                <w:i/>
                <w:sz w:val="18"/>
                <w:szCs w:val="18"/>
                <w:lang w:val="ro-RO"/>
              </w:rPr>
              <w:t xml:space="preserve">ii de documentare 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ș</w:t>
            </w:r>
            <w:r w:rsidRPr="006404FC">
              <w:rPr>
                <w:i/>
                <w:sz w:val="18"/>
                <w:szCs w:val="18"/>
                <w:lang w:val="ro-RO"/>
              </w:rPr>
              <w:t xml:space="preserve">i material grafic 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î</w:t>
            </w:r>
            <w:r w:rsidRPr="006404FC">
              <w:rPr>
                <w:i/>
                <w:sz w:val="18"/>
                <w:szCs w:val="18"/>
                <w:lang w:val="ro-RO"/>
              </w:rPr>
              <w:t>n cadrul proiectului UAUIM/CCPEC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6404FC">
              <w:rPr>
                <w:i/>
                <w:sz w:val="18"/>
                <w:szCs w:val="18"/>
                <w:lang w:val="ro-RO"/>
              </w:rPr>
              <w:t xml:space="preserve">pt 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î</w:t>
            </w:r>
            <w:r w:rsidRPr="006404FC">
              <w:rPr>
                <w:i/>
                <w:sz w:val="18"/>
                <w:szCs w:val="18"/>
                <w:lang w:val="ro-RO"/>
              </w:rPr>
              <w:t>ntocmirea plan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ș</w:t>
            </w:r>
            <w:r w:rsidRPr="006404FC">
              <w:rPr>
                <w:i/>
                <w:sz w:val="18"/>
                <w:szCs w:val="18"/>
                <w:lang w:val="ro-RO"/>
              </w:rPr>
              <w:t>e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i</w:t>
            </w:r>
            <w:r w:rsidRPr="006404FC">
              <w:rPr>
                <w:i/>
                <w:sz w:val="18"/>
                <w:szCs w:val="18"/>
                <w:lang w:val="ro-RO"/>
              </w:rPr>
              <w:t xml:space="preserve"> de reglement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ă</w:t>
            </w:r>
            <w:r w:rsidRPr="006404FC">
              <w:rPr>
                <w:i/>
                <w:sz w:val="18"/>
                <w:szCs w:val="18"/>
                <w:lang w:val="ro-RO"/>
              </w:rPr>
              <w:t>ri ur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>b</w:t>
            </w:r>
            <w:r w:rsidRPr="006404FC">
              <w:rPr>
                <w:i/>
                <w:sz w:val="18"/>
                <w:szCs w:val="18"/>
                <w:lang w:val="ro-RO"/>
              </w:rPr>
              <w:t>anistice ZPN04(Magheru)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 xml:space="preserve"> î</w:t>
            </w:r>
            <w:r w:rsidRPr="006404FC">
              <w:rPr>
                <w:i/>
                <w:sz w:val="18"/>
                <w:szCs w:val="18"/>
                <w:lang w:val="ro-RO"/>
              </w:rPr>
              <w:t>n cadrul proiectului</w:t>
            </w:r>
            <w:r w:rsidR="003863B4" w:rsidRPr="006404FC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6404FC">
              <w:rPr>
                <w:i/>
                <w:sz w:val="16"/>
                <w:szCs w:val="16"/>
                <w:lang w:val="ro-RO"/>
              </w:rPr>
              <w:t>”Definirea regimului tehnic al constructiilor supuse autoriz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ă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rii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î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n zonele protejate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ș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i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î</w:t>
            </w:r>
            <w:r w:rsidRPr="006404FC">
              <w:rPr>
                <w:i/>
                <w:sz w:val="16"/>
                <w:szCs w:val="16"/>
                <w:lang w:val="ro-RO"/>
              </w:rPr>
              <w:t>n zonele de protec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ț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ie a monumentelor,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î</w:t>
            </w:r>
            <w:r w:rsidRPr="006404FC">
              <w:rPr>
                <w:i/>
                <w:sz w:val="16"/>
                <w:szCs w:val="16"/>
                <w:lang w:val="ro-RO"/>
              </w:rPr>
              <w:t>n scopul protej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ă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rii patrimoniului arhitectural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s</w:t>
            </w:r>
            <w:r w:rsidRPr="006404FC">
              <w:rPr>
                <w:i/>
                <w:sz w:val="16"/>
                <w:szCs w:val="16"/>
                <w:lang w:val="ro-RO"/>
              </w:rPr>
              <w:t>i urbanistic al Mun. Bucure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s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ti/etapa 3, studiu pilot- aplicarea metodologiei de inventariere, evaluare </w:t>
            </w:r>
            <w:r w:rsidR="003863B4" w:rsidRPr="006404FC">
              <w:rPr>
                <w:i/>
                <w:sz w:val="16"/>
                <w:szCs w:val="16"/>
                <w:lang w:val="ro-RO"/>
              </w:rPr>
              <w:t>ș</w:t>
            </w:r>
            <w:r w:rsidRPr="006404FC">
              <w:rPr>
                <w:i/>
                <w:sz w:val="16"/>
                <w:szCs w:val="16"/>
                <w:lang w:val="ro-RO"/>
              </w:rPr>
              <w:t xml:space="preserve">i reglementare”, </w:t>
            </w:r>
            <w:r w:rsidRPr="006404FC">
              <w:rPr>
                <w:i/>
                <w:sz w:val="18"/>
                <w:szCs w:val="18"/>
                <w:lang w:val="ro-RO"/>
              </w:rPr>
              <w:t>condus de dl. pro</w:t>
            </w:r>
            <w:r w:rsidR="00DE1918">
              <w:rPr>
                <w:i/>
                <w:sz w:val="18"/>
                <w:szCs w:val="18"/>
                <w:lang w:val="ro-RO"/>
              </w:rPr>
              <w:t>f</w:t>
            </w:r>
            <w:r w:rsidRPr="006404FC">
              <w:rPr>
                <w:i/>
                <w:sz w:val="18"/>
                <w:szCs w:val="18"/>
                <w:lang w:val="ro-RO"/>
              </w:rPr>
              <w:t>. dr. arh. N. Lascu</w:t>
            </w:r>
          </w:p>
          <w:p w:rsidR="00AC5AFF" w:rsidRDefault="00AC5AFF" w:rsidP="00611D48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/>
              <w:rPr>
                <w:i/>
                <w:sz w:val="18"/>
                <w:szCs w:val="18"/>
                <w:lang w:val="ro-RO"/>
              </w:rPr>
            </w:pPr>
          </w:p>
          <w:p w:rsidR="002C06A0" w:rsidRPr="002C06A0" w:rsidRDefault="00AC5AFF" w:rsidP="002C06A0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/>
              <w:rPr>
                <w:i/>
                <w:sz w:val="16"/>
                <w:szCs w:val="16"/>
                <w:lang w:val="ro-RO"/>
              </w:rPr>
            </w:pPr>
            <w:r>
              <w:rPr>
                <w:i/>
                <w:sz w:val="16"/>
                <w:szCs w:val="16"/>
                <w:lang w:val="ro-RO"/>
              </w:rPr>
              <w:t xml:space="preserve">- </w:t>
            </w:r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r w:rsidR="002C06A0" w:rsidRPr="00534277">
              <w:rPr>
                <w:i/>
                <w:sz w:val="18"/>
                <w:szCs w:val="18"/>
                <w:lang w:val="ro-RO"/>
              </w:rPr>
              <w:t xml:space="preserve">activități în folosul comunitătii </w:t>
            </w:r>
            <w:r w:rsidRPr="00534277">
              <w:rPr>
                <w:i/>
                <w:sz w:val="18"/>
                <w:szCs w:val="18"/>
                <w:lang w:val="ro-RO"/>
              </w:rPr>
              <w:t>academice</w:t>
            </w:r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: îndrumarea practicii în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excursia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studii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a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anului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4 din 2012,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colectarea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arhivei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digitale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a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anului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4 (2012),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organizarea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expozițiilor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anuale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curente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și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ale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proiectelor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diplomă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întocmirea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unor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teme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schițe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sustinerea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publică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din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cadrul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Bienalei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la Venetia,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elaborarea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studiului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din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cadrul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catedrei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“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Cercetare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turism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” la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inițiativa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d-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lui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prof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. dr.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arh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.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Cocheci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>.</w:t>
            </w:r>
          </w:p>
          <w:p w:rsidR="002C06A0" w:rsidRPr="002C06A0" w:rsidRDefault="003B4A03" w:rsidP="002C06A0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/>
              <w:rPr>
                <w:i/>
                <w:sz w:val="16"/>
                <w:szCs w:val="16"/>
                <w:lang w:val="ro-RO"/>
              </w:rPr>
            </w:pPr>
            <w:r>
              <w:rPr>
                <w:i/>
                <w:sz w:val="16"/>
                <w:szCs w:val="16"/>
                <w:lang w:val="ro-RO"/>
              </w:rPr>
              <w:t>-</w:t>
            </w:r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voluntar în alte activităț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didactice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cum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fi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elaborarea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materialelor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grafice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prezentare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pentru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sesiunea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Argument 2015,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precum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și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susținerea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prelegerii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pentru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anul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4 din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mai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2015, cu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scopul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a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mă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familiariza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cu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experiența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unei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susțineri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publice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în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cerc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lărgit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cu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studenții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,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experiență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diferită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față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susținerile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conferințelor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 xml:space="preserve"> de </w:t>
            </w:r>
            <w:proofErr w:type="spellStart"/>
            <w:r w:rsidR="002C06A0" w:rsidRPr="002C06A0">
              <w:rPr>
                <w:i/>
                <w:sz w:val="16"/>
                <w:szCs w:val="16"/>
                <w:lang w:val="ro-RO"/>
              </w:rPr>
              <w:t>cercetare</w:t>
            </w:r>
            <w:proofErr w:type="spellEnd"/>
            <w:r w:rsidR="002C06A0" w:rsidRPr="002C06A0">
              <w:rPr>
                <w:i/>
                <w:sz w:val="16"/>
                <w:szCs w:val="16"/>
                <w:lang w:val="ro-RO"/>
              </w:rPr>
              <w:t>.</w:t>
            </w:r>
          </w:p>
          <w:p w:rsidR="002C06A0" w:rsidRPr="00837CAB" w:rsidRDefault="002C06A0" w:rsidP="00611D48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/>
              <w:rPr>
                <w:rFonts w:cs="Helvetica"/>
                <w:lang w:val="it-IT"/>
              </w:rPr>
            </w:pPr>
          </w:p>
        </w:tc>
      </w:tr>
    </w:tbl>
    <w:p w:rsidR="0014595C" w:rsidRPr="0022553C" w:rsidRDefault="0014595C">
      <w:pPr>
        <w:rPr>
          <w:lang w:val="it-IT"/>
        </w:rPr>
      </w:pPr>
    </w:p>
    <w:p w:rsidR="00013A88" w:rsidRPr="009C45C9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:rsid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:rsidR="009C45C9" w:rsidRP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  <w:r w:rsidRPr="009C45C9">
        <w:rPr>
          <w:rFonts w:cs="Helvetica"/>
          <w:lang w:val="it-IT"/>
        </w:rPr>
        <w:t>Data</w:t>
      </w:r>
      <w:r w:rsidR="00DD0592">
        <w:rPr>
          <w:rFonts w:cs="Helvetica"/>
          <w:lang w:val="it-IT"/>
        </w:rPr>
        <w:t>:1.06.2022</w:t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  <w:t xml:space="preserve">       Semnătura candidatului .......................................</w:t>
      </w:r>
    </w:p>
    <w:sectPr w:rsidR="009C45C9" w:rsidRPr="009C45C9" w:rsidSect="003E010D">
      <w:headerReference w:type="default" r:id="rId10"/>
      <w:footerReference w:type="default" r:id="rId11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697" w:rsidRDefault="00D75697" w:rsidP="004D7B95">
      <w:r>
        <w:separator/>
      </w:r>
    </w:p>
  </w:endnote>
  <w:endnote w:type="continuationSeparator" w:id="0">
    <w:p w:rsidR="00D75697" w:rsidRDefault="00D75697" w:rsidP="004D7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D7" w:rsidRDefault="003A26D7">
        <w:pPr>
          <w:pStyle w:val="Footer"/>
          <w:jc w:val="right"/>
        </w:pPr>
        <w:fldSimple w:instr=" PAGE   \* MERGEFORMAT ">
          <w:r w:rsidR="00DD0592">
            <w:rPr>
              <w:noProof/>
            </w:rPr>
            <w:t>3</w:t>
          </w:r>
        </w:fldSimple>
      </w:p>
    </w:sdtContent>
  </w:sdt>
  <w:p w:rsidR="003A26D7" w:rsidRDefault="003A26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697" w:rsidRDefault="00D75697" w:rsidP="004D7B95">
      <w:r>
        <w:separator/>
      </w:r>
    </w:p>
  </w:footnote>
  <w:footnote w:type="continuationSeparator" w:id="0">
    <w:p w:rsidR="00D75697" w:rsidRDefault="00D75697" w:rsidP="004D7B95">
      <w:r>
        <w:continuationSeparator/>
      </w:r>
    </w:p>
  </w:footnote>
  <w:footnote w:id="1">
    <w:p w:rsidR="003A26D7" w:rsidRPr="003E010D" w:rsidRDefault="003A26D7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Pentru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studii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cicluri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de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licen</w:t>
      </w:r>
      <w:proofErr w:type="spellEnd"/>
      <w:r w:rsidRPr="003E010D">
        <w:rPr>
          <w:rFonts w:ascii="Calibri" w:hAnsi="Calibri" w:cs="Arial"/>
          <w:sz w:val="18"/>
          <w:szCs w:val="18"/>
          <w:lang w:val="ro-RO"/>
        </w:rPr>
        <w:t xml:space="preserve">ță și master distincte, se </w:t>
      </w:r>
      <w:r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:rsidR="003A26D7" w:rsidRPr="0022553C" w:rsidRDefault="003A26D7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prezintă realizările </w:t>
      </w:r>
      <w:r w:rsidRPr="0022553C">
        <w:rPr>
          <w:i/>
          <w:sz w:val="18"/>
          <w:szCs w:val="18"/>
          <w:lang w:val="it-IT"/>
        </w:rPr>
        <w:t xml:space="preserve">din intervalul trecut de la ultima promovare, </w:t>
      </w:r>
      <w:r w:rsidRPr="00287CF3">
        <w:rPr>
          <w:rFonts w:cs="Helvetica"/>
          <w:i/>
          <w:sz w:val="18"/>
          <w:szCs w:val="18"/>
          <w:lang w:val="it-IT"/>
        </w:rPr>
        <w:t xml:space="preserve">respectiv din </w:t>
      </w:r>
      <w:r w:rsidRPr="0022553C">
        <w:rPr>
          <w:i/>
          <w:sz w:val="18"/>
          <w:szCs w:val="18"/>
          <w:lang w:val="it-IT"/>
        </w:rPr>
        <w:t>ultimii 3 ani pentru candidații la posturi de asistent sau cercetător</w:t>
      </w:r>
      <w:r>
        <w:rPr>
          <w:i/>
          <w:sz w:val="18"/>
          <w:szCs w:val="18"/>
          <w:lang w:val="it-IT"/>
        </w:rPr>
        <w:t xml:space="preserve"> sau ultimii 5 ani pentru candidații proveniți din afara învățământului universitar</w:t>
      </w:r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D7" w:rsidRPr="00441AF8" w:rsidRDefault="003A26D7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>
      <w:rPr>
        <w:lang w:val="ro-RO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97990"/>
    <w:rsid w:val="00001586"/>
    <w:rsid w:val="00013A88"/>
    <w:rsid w:val="000418E8"/>
    <w:rsid w:val="00047ADB"/>
    <w:rsid w:val="00072476"/>
    <w:rsid w:val="00090DBA"/>
    <w:rsid w:val="000979E2"/>
    <w:rsid w:val="000A51C2"/>
    <w:rsid w:val="000B28A1"/>
    <w:rsid w:val="000C7B33"/>
    <w:rsid w:val="000E20E4"/>
    <w:rsid w:val="000E4F37"/>
    <w:rsid w:val="000E532F"/>
    <w:rsid w:val="000F136D"/>
    <w:rsid w:val="00110294"/>
    <w:rsid w:val="0011332D"/>
    <w:rsid w:val="00116783"/>
    <w:rsid w:val="0014595C"/>
    <w:rsid w:val="00164C38"/>
    <w:rsid w:val="00184BA3"/>
    <w:rsid w:val="001A0248"/>
    <w:rsid w:val="001E14E4"/>
    <w:rsid w:val="0022553C"/>
    <w:rsid w:val="0023348A"/>
    <w:rsid w:val="002601B1"/>
    <w:rsid w:val="002832EA"/>
    <w:rsid w:val="00287CF3"/>
    <w:rsid w:val="00293E1A"/>
    <w:rsid w:val="00294E5A"/>
    <w:rsid w:val="00296E3E"/>
    <w:rsid w:val="002B0E39"/>
    <w:rsid w:val="002C06A0"/>
    <w:rsid w:val="00307656"/>
    <w:rsid w:val="00310D3F"/>
    <w:rsid w:val="00310D90"/>
    <w:rsid w:val="00324755"/>
    <w:rsid w:val="00327399"/>
    <w:rsid w:val="00376809"/>
    <w:rsid w:val="003863B4"/>
    <w:rsid w:val="003A26D7"/>
    <w:rsid w:val="003B4A03"/>
    <w:rsid w:val="003D3D50"/>
    <w:rsid w:val="003E010D"/>
    <w:rsid w:val="003E246E"/>
    <w:rsid w:val="003E3E98"/>
    <w:rsid w:val="003F5D4A"/>
    <w:rsid w:val="00432498"/>
    <w:rsid w:val="00441AF8"/>
    <w:rsid w:val="004468F4"/>
    <w:rsid w:val="00464BC0"/>
    <w:rsid w:val="00496A8E"/>
    <w:rsid w:val="004A0668"/>
    <w:rsid w:val="004A7BD0"/>
    <w:rsid w:val="004B2AFE"/>
    <w:rsid w:val="004B6EE1"/>
    <w:rsid w:val="004D7B95"/>
    <w:rsid w:val="00502B92"/>
    <w:rsid w:val="00513475"/>
    <w:rsid w:val="00524F2D"/>
    <w:rsid w:val="00526030"/>
    <w:rsid w:val="00530284"/>
    <w:rsid w:val="00534277"/>
    <w:rsid w:val="00543B45"/>
    <w:rsid w:val="00555102"/>
    <w:rsid w:val="00555FDB"/>
    <w:rsid w:val="005916B1"/>
    <w:rsid w:val="005B120B"/>
    <w:rsid w:val="005B656B"/>
    <w:rsid w:val="005B78F9"/>
    <w:rsid w:val="005D36F1"/>
    <w:rsid w:val="005E07D3"/>
    <w:rsid w:val="00611D48"/>
    <w:rsid w:val="006125C3"/>
    <w:rsid w:val="00614AC9"/>
    <w:rsid w:val="00614F5D"/>
    <w:rsid w:val="006404FC"/>
    <w:rsid w:val="0064384E"/>
    <w:rsid w:val="00654B49"/>
    <w:rsid w:val="00656D41"/>
    <w:rsid w:val="00674DBD"/>
    <w:rsid w:val="00675941"/>
    <w:rsid w:val="00681CD6"/>
    <w:rsid w:val="00681ED3"/>
    <w:rsid w:val="00694555"/>
    <w:rsid w:val="006A7ABA"/>
    <w:rsid w:val="006C5797"/>
    <w:rsid w:val="006F5DC6"/>
    <w:rsid w:val="006F7604"/>
    <w:rsid w:val="007053D4"/>
    <w:rsid w:val="007227E3"/>
    <w:rsid w:val="007261C9"/>
    <w:rsid w:val="00730FF7"/>
    <w:rsid w:val="007451DF"/>
    <w:rsid w:val="007468F0"/>
    <w:rsid w:val="00752417"/>
    <w:rsid w:val="0078300A"/>
    <w:rsid w:val="007925FB"/>
    <w:rsid w:val="007A24C8"/>
    <w:rsid w:val="007D4789"/>
    <w:rsid w:val="007D6324"/>
    <w:rsid w:val="007E0BA3"/>
    <w:rsid w:val="007E5820"/>
    <w:rsid w:val="007E76FF"/>
    <w:rsid w:val="008022E8"/>
    <w:rsid w:val="008123D8"/>
    <w:rsid w:val="008250CE"/>
    <w:rsid w:val="00836E88"/>
    <w:rsid w:val="00837CAB"/>
    <w:rsid w:val="00846706"/>
    <w:rsid w:val="0085272D"/>
    <w:rsid w:val="008A0379"/>
    <w:rsid w:val="008A6588"/>
    <w:rsid w:val="008B2337"/>
    <w:rsid w:val="008E7148"/>
    <w:rsid w:val="008F7939"/>
    <w:rsid w:val="009132DB"/>
    <w:rsid w:val="009204B9"/>
    <w:rsid w:val="00963514"/>
    <w:rsid w:val="00966A18"/>
    <w:rsid w:val="00990261"/>
    <w:rsid w:val="00990A69"/>
    <w:rsid w:val="00991CB6"/>
    <w:rsid w:val="00997990"/>
    <w:rsid w:val="009A458B"/>
    <w:rsid w:val="009B0F8C"/>
    <w:rsid w:val="009C078C"/>
    <w:rsid w:val="009C45C9"/>
    <w:rsid w:val="009D53DA"/>
    <w:rsid w:val="009E3587"/>
    <w:rsid w:val="009E769E"/>
    <w:rsid w:val="00A07F4C"/>
    <w:rsid w:val="00A152C5"/>
    <w:rsid w:val="00A35FDF"/>
    <w:rsid w:val="00A64B0D"/>
    <w:rsid w:val="00A81CB5"/>
    <w:rsid w:val="00AA2336"/>
    <w:rsid w:val="00AA247A"/>
    <w:rsid w:val="00AA3496"/>
    <w:rsid w:val="00AB420F"/>
    <w:rsid w:val="00AC5AFF"/>
    <w:rsid w:val="00B00027"/>
    <w:rsid w:val="00B14C8D"/>
    <w:rsid w:val="00B7261C"/>
    <w:rsid w:val="00B747AE"/>
    <w:rsid w:val="00B827C2"/>
    <w:rsid w:val="00B845D9"/>
    <w:rsid w:val="00B8577C"/>
    <w:rsid w:val="00B85845"/>
    <w:rsid w:val="00B95D99"/>
    <w:rsid w:val="00BC1104"/>
    <w:rsid w:val="00BD12AF"/>
    <w:rsid w:val="00BD2697"/>
    <w:rsid w:val="00BE02E1"/>
    <w:rsid w:val="00C00A66"/>
    <w:rsid w:val="00C35CDA"/>
    <w:rsid w:val="00C40120"/>
    <w:rsid w:val="00C67198"/>
    <w:rsid w:val="00C732AE"/>
    <w:rsid w:val="00C96B3B"/>
    <w:rsid w:val="00CC4F40"/>
    <w:rsid w:val="00CE16CF"/>
    <w:rsid w:val="00CE448B"/>
    <w:rsid w:val="00CE5FF3"/>
    <w:rsid w:val="00D11B24"/>
    <w:rsid w:val="00D364A8"/>
    <w:rsid w:val="00D539AD"/>
    <w:rsid w:val="00D53D27"/>
    <w:rsid w:val="00D75697"/>
    <w:rsid w:val="00DC4634"/>
    <w:rsid w:val="00DD0592"/>
    <w:rsid w:val="00DE1918"/>
    <w:rsid w:val="00DE2620"/>
    <w:rsid w:val="00E049C9"/>
    <w:rsid w:val="00E11FDE"/>
    <w:rsid w:val="00E13D57"/>
    <w:rsid w:val="00E1681F"/>
    <w:rsid w:val="00E36307"/>
    <w:rsid w:val="00E47433"/>
    <w:rsid w:val="00E568B8"/>
    <w:rsid w:val="00E67902"/>
    <w:rsid w:val="00E70A55"/>
    <w:rsid w:val="00E71516"/>
    <w:rsid w:val="00E768B8"/>
    <w:rsid w:val="00EC58CE"/>
    <w:rsid w:val="00ED1264"/>
    <w:rsid w:val="00EF004C"/>
    <w:rsid w:val="00F315ED"/>
    <w:rsid w:val="00FB5359"/>
    <w:rsid w:val="00FC44A7"/>
    <w:rsid w:val="00FD0CC4"/>
    <w:rsid w:val="00FD4599"/>
    <w:rsid w:val="00FF0778"/>
    <w:rsid w:val="00FF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F6E1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vedeco.ro/cat-de-mare-e-un-living-mic-studioul-de-40-de-metri-patrat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signist.ro/cum-au-fost-amenajate-doua-apartamente-de-50-m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40122-B64A-4D86-A81B-31943571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Rodica Crisan</dc:creator>
  <cp:lastModifiedBy>Alex</cp:lastModifiedBy>
  <cp:revision>144</cp:revision>
  <cp:lastPrinted>2016-09-16T06:31:00Z</cp:lastPrinted>
  <dcterms:created xsi:type="dcterms:W3CDTF">2022-06-01T06:58:00Z</dcterms:created>
  <dcterms:modified xsi:type="dcterms:W3CDTF">2022-06-01T12:53:00Z</dcterms:modified>
</cp:coreProperties>
</file>