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BC24BB" w14:textId="77777777" w:rsidR="00837CAB" w:rsidRPr="00BD2F8E" w:rsidRDefault="00837CAB">
      <w:pPr>
        <w:rPr>
          <w:rFonts w:cstheme="minorHAnsi"/>
        </w:rPr>
      </w:pPr>
    </w:p>
    <w:p w14:paraId="06D9DC2D" w14:textId="77777777" w:rsidR="00837CAB" w:rsidRPr="00BD2F8E" w:rsidRDefault="00441AF8" w:rsidP="00441AF8">
      <w:pPr>
        <w:jc w:val="center"/>
        <w:rPr>
          <w:rFonts w:cstheme="minorHAnsi"/>
          <w:lang w:val="it-IT"/>
        </w:rPr>
      </w:pPr>
      <w:r w:rsidRPr="00BD2F8E">
        <w:rPr>
          <w:rFonts w:cstheme="minorHAnsi"/>
          <w:lang w:val="it-IT"/>
        </w:rPr>
        <w:t>Universitatea de Arhitectură și Urbanism Ion Mincu București</w:t>
      </w:r>
    </w:p>
    <w:p w14:paraId="6EE058D6" w14:textId="77777777" w:rsidR="00A64B0D" w:rsidRPr="00BD2F8E" w:rsidRDefault="00A64B0D" w:rsidP="00441AF8">
      <w:pPr>
        <w:jc w:val="center"/>
        <w:rPr>
          <w:rFonts w:cstheme="minorHAnsi"/>
          <w:lang w:val="it-IT"/>
        </w:rPr>
      </w:pPr>
    </w:p>
    <w:p w14:paraId="2FBCFAEF" w14:textId="77777777" w:rsidR="00441AF8" w:rsidRPr="00BD2F8E" w:rsidRDefault="00441AF8" w:rsidP="00441AF8">
      <w:pPr>
        <w:jc w:val="center"/>
        <w:rPr>
          <w:rFonts w:cstheme="minorHAnsi"/>
          <w:lang w:val="it-IT"/>
        </w:rPr>
      </w:pPr>
    </w:p>
    <w:p w14:paraId="7FF360A3" w14:textId="77777777" w:rsidR="00A64B0D" w:rsidRPr="00BD2F8E" w:rsidRDefault="00A64B0D" w:rsidP="00441AF8">
      <w:pPr>
        <w:jc w:val="center"/>
        <w:rPr>
          <w:rFonts w:cstheme="minorHAnsi"/>
          <w:lang w:val="it-IT"/>
        </w:rPr>
      </w:pPr>
    </w:p>
    <w:p w14:paraId="49023D3E" w14:textId="77777777" w:rsidR="00441AF8" w:rsidRPr="00BD2F8E" w:rsidRDefault="00441AF8" w:rsidP="00836E88">
      <w:pPr>
        <w:spacing w:line="276" w:lineRule="auto"/>
        <w:jc w:val="center"/>
        <w:rPr>
          <w:rFonts w:cstheme="minorHAnsi"/>
          <w:b/>
          <w:sz w:val="28"/>
          <w:szCs w:val="28"/>
          <w:lang w:val="it-IT"/>
        </w:rPr>
      </w:pPr>
      <w:r w:rsidRPr="00BD2F8E">
        <w:rPr>
          <w:rFonts w:cstheme="minorHAnsi"/>
          <w:b/>
          <w:sz w:val="28"/>
          <w:szCs w:val="28"/>
          <w:lang w:val="it-IT"/>
        </w:rPr>
        <w:t>FIȘA DE VERIFICARE</w:t>
      </w:r>
      <w:r w:rsidR="00836E88" w:rsidRPr="00BD2F8E">
        <w:rPr>
          <w:rFonts w:cstheme="minorHAnsi"/>
          <w:b/>
          <w:sz w:val="28"/>
          <w:szCs w:val="28"/>
          <w:lang w:val="it-IT"/>
        </w:rPr>
        <w:t xml:space="preserve"> </w:t>
      </w:r>
    </w:p>
    <w:p w14:paraId="41797774" w14:textId="5EEA06DA" w:rsidR="00A64B0D" w:rsidRPr="00BD2F8E" w:rsidRDefault="00836E88" w:rsidP="002D611A">
      <w:pPr>
        <w:spacing w:after="120" w:line="276" w:lineRule="auto"/>
        <w:jc w:val="center"/>
        <w:rPr>
          <w:rFonts w:cstheme="minorHAnsi"/>
          <w:b/>
          <w:sz w:val="28"/>
          <w:szCs w:val="28"/>
          <w:lang w:val="it-IT"/>
        </w:rPr>
      </w:pPr>
      <w:r w:rsidRPr="00BD2F8E">
        <w:rPr>
          <w:rFonts w:cstheme="minorHAnsi"/>
          <w:b/>
          <w:sz w:val="28"/>
          <w:szCs w:val="28"/>
          <w:lang w:val="it-IT"/>
        </w:rPr>
        <w:t>a îndeplinirii standardelor universității</w:t>
      </w:r>
    </w:p>
    <w:p w14:paraId="5315B14F" w14:textId="024014EC" w:rsidR="002D611A" w:rsidRPr="00BD2F8E" w:rsidRDefault="002D611A" w:rsidP="002D611A">
      <w:pPr>
        <w:spacing w:after="120" w:line="276" w:lineRule="auto"/>
        <w:jc w:val="center"/>
        <w:rPr>
          <w:rFonts w:cstheme="minorHAnsi"/>
          <w:b/>
          <w:sz w:val="28"/>
          <w:szCs w:val="28"/>
          <w:lang w:val="it-IT"/>
        </w:rPr>
      </w:pPr>
    </w:p>
    <w:p w14:paraId="6BE87AF3" w14:textId="77777777" w:rsidR="00836E88" w:rsidRPr="00BD2F8E" w:rsidRDefault="00836E88" w:rsidP="00BD2F8E">
      <w:pPr>
        <w:spacing w:line="276" w:lineRule="auto"/>
        <w:rPr>
          <w:rFonts w:cstheme="minorHAnsi"/>
          <w:i/>
          <w:sz w:val="20"/>
          <w:szCs w:val="20"/>
          <w:lang w:val="it-IT"/>
        </w:rPr>
      </w:pPr>
    </w:p>
    <w:p w14:paraId="50C1A600" w14:textId="77777777" w:rsidR="00A64B0D" w:rsidRPr="00BD2F8E" w:rsidRDefault="00A64B0D" w:rsidP="00836E88">
      <w:pPr>
        <w:spacing w:line="276" w:lineRule="auto"/>
        <w:jc w:val="center"/>
        <w:rPr>
          <w:rFonts w:cstheme="minorHAnsi"/>
          <w:i/>
          <w:sz w:val="20"/>
          <w:szCs w:val="20"/>
          <w:lang w:val="it-IT"/>
        </w:rPr>
      </w:pPr>
    </w:p>
    <w:p w14:paraId="300A333B" w14:textId="2BE3E602" w:rsidR="00836E88" w:rsidRPr="00BD2F8E" w:rsidRDefault="00A64B0D" w:rsidP="00A64B0D">
      <w:pPr>
        <w:spacing w:after="240" w:line="360" w:lineRule="auto"/>
        <w:jc w:val="both"/>
        <w:rPr>
          <w:rFonts w:cstheme="minorHAnsi"/>
          <w:lang w:val="it-IT"/>
        </w:rPr>
      </w:pPr>
      <w:r w:rsidRPr="00BD2F8E">
        <w:rPr>
          <w:rFonts w:cstheme="minorHAnsi"/>
          <w:lang w:val="it-IT"/>
        </w:rPr>
        <w:t>Post</w:t>
      </w:r>
      <w:r w:rsidR="00CD2033" w:rsidRPr="00BD2F8E">
        <w:rPr>
          <w:rFonts w:cstheme="minorHAnsi"/>
          <w:lang w:val="en-US"/>
        </w:rPr>
        <w:t>:</w:t>
      </w:r>
      <w:r w:rsidR="00CD3A68" w:rsidRPr="00BD2F8E">
        <w:rPr>
          <w:rFonts w:cstheme="minorHAnsi"/>
          <w:lang w:val="it-IT"/>
        </w:rPr>
        <w:t xml:space="preserve"> </w:t>
      </w:r>
      <w:r w:rsidR="00CD3A68" w:rsidRPr="00BD2F8E">
        <w:rPr>
          <w:rFonts w:cstheme="minorHAnsi"/>
          <w:b/>
          <w:bCs/>
          <w:lang w:val="it-IT"/>
        </w:rPr>
        <w:t>CONFEREN</w:t>
      </w:r>
      <w:r w:rsidR="006E74E9" w:rsidRPr="00BD2F8E">
        <w:rPr>
          <w:rFonts w:cstheme="minorHAnsi"/>
          <w:b/>
          <w:bCs/>
          <w:lang w:val="ro-RO"/>
        </w:rPr>
        <w:t>Ț</w:t>
      </w:r>
      <w:r w:rsidR="00CD3A68" w:rsidRPr="00BD2F8E">
        <w:rPr>
          <w:rFonts w:cstheme="minorHAnsi"/>
          <w:b/>
          <w:bCs/>
          <w:lang w:val="it-IT"/>
        </w:rPr>
        <w:t>IAR</w:t>
      </w:r>
      <w:r w:rsidR="00836E88" w:rsidRPr="00BD2F8E">
        <w:rPr>
          <w:rFonts w:cstheme="minorHAnsi"/>
          <w:b/>
          <w:bCs/>
          <w:lang w:val="it-IT"/>
        </w:rPr>
        <w:t xml:space="preserve"> </w:t>
      </w:r>
      <w:r w:rsidR="00CD3A68" w:rsidRPr="00BD2F8E">
        <w:rPr>
          <w:rFonts w:cstheme="minorHAnsi"/>
          <w:b/>
          <w:bCs/>
          <w:lang w:val="it-IT"/>
        </w:rPr>
        <w:tab/>
      </w:r>
      <w:r w:rsidR="00836E88" w:rsidRPr="00BD2F8E">
        <w:rPr>
          <w:rFonts w:cstheme="minorHAnsi"/>
          <w:lang w:val="it-IT"/>
        </w:rPr>
        <w:t>Poziția</w:t>
      </w:r>
      <w:r w:rsidR="00CD2033" w:rsidRPr="00BD2F8E">
        <w:rPr>
          <w:rFonts w:cstheme="minorHAnsi"/>
          <w:lang w:val="it-IT"/>
        </w:rPr>
        <w:t>:</w:t>
      </w:r>
      <w:r w:rsidR="00CD3A68" w:rsidRPr="00BD2F8E">
        <w:rPr>
          <w:rFonts w:cstheme="minorHAnsi"/>
          <w:lang w:val="it-IT"/>
        </w:rPr>
        <w:t xml:space="preserve"> </w:t>
      </w:r>
      <w:r w:rsidR="00CD3A68" w:rsidRPr="00BD2F8E">
        <w:rPr>
          <w:rFonts w:cstheme="minorHAnsi"/>
          <w:b/>
          <w:bCs/>
          <w:lang w:val="it-IT"/>
        </w:rPr>
        <w:t>C</w:t>
      </w:r>
      <w:r w:rsidR="006E74E9" w:rsidRPr="00BD2F8E">
        <w:rPr>
          <w:rFonts w:cstheme="minorHAnsi"/>
          <w:b/>
          <w:bCs/>
          <w:lang w:val="it-IT"/>
        </w:rPr>
        <w:t>2</w:t>
      </w:r>
      <w:r w:rsidR="002058C7">
        <w:rPr>
          <w:rFonts w:cstheme="minorHAnsi"/>
          <w:b/>
          <w:bCs/>
          <w:lang w:val="it-IT"/>
        </w:rPr>
        <w:t>4</w:t>
      </w:r>
      <w:bookmarkStart w:id="0" w:name="_GoBack"/>
      <w:bookmarkEnd w:id="0"/>
    </w:p>
    <w:p w14:paraId="125C211F" w14:textId="6AB66C38" w:rsidR="00836E88" w:rsidRPr="00BD2F8E" w:rsidRDefault="00836E88" w:rsidP="00A64B0D">
      <w:pPr>
        <w:spacing w:after="240" w:line="360" w:lineRule="auto"/>
        <w:jc w:val="both"/>
        <w:rPr>
          <w:rFonts w:cstheme="minorHAnsi"/>
          <w:lang w:val="it-IT"/>
        </w:rPr>
      </w:pPr>
      <w:r w:rsidRPr="00BD2F8E">
        <w:rPr>
          <w:rFonts w:cstheme="minorHAnsi"/>
          <w:lang w:val="it-IT"/>
        </w:rPr>
        <w:t>Departamentul</w:t>
      </w:r>
      <w:r w:rsidR="00CD2033" w:rsidRPr="00BD2F8E">
        <w:rPr>
          <w:rFonts w:cstheme="minorHAnsi"/>
          <w:lang w:val="it-IT"/>
        </w:rPr>
        <w:t>:</w:t>
      </w:r>
      <w:r w:rsidRPr="00BD2F8E">
        <w:rPr>
          <w:rFonts w:cstheme="minorHAnsi"/>
          <w:lang w:val="it-IT"/>
        </w:rPr>
        <w:t xml:space="preserve"> </w:t>
      </w:r>
      <w:r w:rsidR="00CD3A68" w:rsidRPr="00BD2F8E">
        <w:rPr>
          <w:rFonts w:cstheme="minorHAnsi"/>
          <w:b/>
          <w:bCs/>
          <w:lang w:val="it-IT"/>
        </w:rPr>
        <w:t>SINTEZA PROIECT</w:t>
      </w:r>
      <w:r w:rsidR="00CD2033" w:rsidRPr="00BD2F8E">
        <w:rPr>
          <w:rFonts w:cstheme="minorHAnsi"/>
          <w:b/>
          <w:bCs/>
          <w:lang w:val="it-IT"/>
        </w:rPr>
        <w:t>Ă</w:t>
      </w:r>
      <w:r w:rsidR="00CD3A68" w:rsidRPr="00BD2F8E">
        <w:rPr>
          <w:rFonts w:cstheme="minorHAnsi"/>
          <w:b/>
          <w:bCs/>
          <w:lang w:val="it-IT"/>
        </w:rPr>
        <w:t>RII DE ARHITECTUR</w:t>
      </w:r>
      <w:r w:rsidR="00CD2033" w:rsidRPr="00BD2F8E">
        <w:rPr>
          <w:rFonts w:cstheme="minorHAnsi"/>
          <w:b/>
          <w:bCs/>
          <w:lang w:val="it-IT"/>
        </w:rPr>
        <w:t>Ă</w:t>
      </w:r>
    </w:p>
    <w:p w14:paraId="1504999F" w14:textId="0A83A6A2" w:rsidR="00836E88" w:rsidRPr="00BD2F8E" w:rsidRDefault="00836E88" w:rsidP="00836E88">
      <w:pPr>
        <w:spacing w:after="240" w:line="276" w:lineRule="auto"/>
        <w:jc w:val="both"/>
        <w:rPr>
          <w:rFonts w:cstheme="minorHAnsi"/>
          <w:lang w:val="it-IT"/>
        </w:rPr>
      </w:pPr>
      <w:r w:rsidRPr="00BD2F8E">
        <w:rPr>
          <w:rFonts w:cstheme="minorHAnsi"/>
          <w:lang w:val="it-IT"/>
        </w:rPr>
        <w:t>Disciplina/disciplinele</w:t>
      </w:r>
      <w:r w:rsidR="00A64B0D" w:rsidRPr="00BD2F8E">
        <w:rPr>
          <w:rFonts w:cstheme="minorHAnsi"/>
          <w:lang w:val="it-IT"/>
        </w:rPr>
        <w:t xml:space="preserve"> postului</w:t>
      </w:r>
      <w:r w:rsidR="00CD2033" w:rsidRPr="00BD2F8E">
        <w:rPr>
          <w:rFonts w:cstheme="minorHAnsi"/>
          <w:lang w:val="it-IT"/>
        </w:rPr>
        <w:t>:</w:t>
      </w:r>
      <w:r w:rsidR="00A64B0D" w:rsidRPr="00BD2F8E">
        <w:rPr>
          <w:rFonts w:cstheme="minorHAnsi"/>
          <w:lang w:val="it-IT"/>
        </w:rPr>
        <w:t xml:space="preserve"> </w:t>
      </w:r>
      <w:r w:rsidRPr="00BD2F8E">
        <w:rPr>
          <w:rFonts w:cstheme="minorHAnsi"/>
          <w:lang w:val="it-IT"/>
        </w:rPr>
        <w:t xml:space="preserve"> </w:t>
      </w:r>
      <w:r w:rsidR="00CD3A68" w:rsidRPr="00BD2F8E">
        <w:rPr>
          <w:rFonts w:cstheme="minorHAnsi"/>
          <w:b/>
          <w:bCs/>
          <w:lang w:val="it-IT"/>
        </w:rPr>
        <w:t>PROIECTARE DE ARHITECTUR</w:t>
      </w:r>
      <w:r w:rsidR="00CD2033" w:rsidRPr="00BD2F8E">
        <w:rPr>
          <w:rFonts w:cstheme="minorHAnsi"/>
          <w:b/>
          <w:bCs/>
          <w:lang w:val="it-IT"/>
        </w:rPr>
        <w:t>Ă</w:t>
      </w:r>
    </w:p>
    <w:p w14:paraId="73DF033F" w14:textId="77777777" w:rsidR="00CD3A68" w:rsidRPr="00BD2F8E" w:rsidRDefault="00CD3A68" w:rsidP="00836E88">
      <w:pPr>
        <w:spacing w:after="240" w:line="276" w:lineRule="auto"/>
        <w:jc w:val="both"/>
        <w:rPr>
          <w:rFonts w:cstheme="minorHAnsi"/>
          <w:lang w:val="it-IT"/>
        </w:rPr>
      </w:pPr>
    </w:p>
    <w:p w14:paraId="6C86364F" w14:textId="05CA2306" w:rsidR="00836E88" w:rsidRPr="00BD2F8E" w:rsidRDefault="00836E88" w:rsidP="00A64B0D">
      <w:pPr>
        <w:spacing w:after="240" w:line="360" w:lineRule="auto"/>
        <w:jc w:val="both"/>
        <w:rPr>
          <w:rFonts w:cstheme="minorHAnsi"/>
          <w:b/>
          <w:bCs/>
          <w:lang w:val="it-IT"/>
        </w:rPr>
      </w:pPr>
      <w:r w:rsidRPr="00BD2F8E">
        <w:rPr>
          <w:rFonts w:cstheme="minorHAnsi"/>
          <w:lang w:val="it-IT"/>
        </w:rPr>
        <w:t xml:space="preserve">Candidat: </w:t>
      </w:r>
      <w:r w:rsidR="006E74E9" w:rsidRPr="00BD2F8E">
        <w:rPr>
          <w:rFonts w:cstheme="minorHAnsi"/>
          <w:lang w:val="it-IT"/>
        </w:rPr>
        <w:t xml:space="preserve"> </w:t>
      </w:r>
      <w:r w:rsidR="00CD3A68" w:rsidRPr="00BD2F8E">
        <w:rPr>
          <w:rFonts w:cstheme="minorHAnsi"/>
          <w:b/>
          <w:bCs/>
          <w:sz w:val="24"/>
          <w:szCs w:val="24"/>
          <w:lang w:val="it-IT"/>
        </w:rPr>
        <w:t>RAD</w:t>
      </w:r>
      <w:r w:rsidR="006E74E9" w:rsidRPr="00BD2F8E">
        <w:rPr>
          <w:rFonts w:cstheme="minorHAnsi"/>
          <w:b/>
          <w:bCs/>
          <w:sz w:val="24"/>
          <w:szCs w:val="24"/>
          <w:lang w:val="it-IT"/>
        </w:rPr>
        <w:t>U-</w:t>
      </w:r>
      <w:r w:rsidR="00CD3A68" w:rsidRPr="00BD2F8E">
        <w:rPr>
          <w:rFonts w:cstheme="minorHAnsi"/>
          <w:b/>
          <w:bCs/>
          <w:sz w:val="24"/>
          <w:szCs w:val="24"/>
          <w:lang w:val="it-IT"/>
        </w:rPr>
        <w:t>PETRE N</w:t>
      </w:r>
      <w:r w:rsidR="00102634" w:rsidRPr="00BD2F8E">
        <w:rPr>
          <w:rFonts w:cstheme="minorHAnsi"/>
          <w:b/>
          <w:bCs/>
          <w:sz w:val="24"/>
          <w:szCs w:val="24"/>
          <w:lang w:val="it-IT"/>
        </w:rPr>
        <w:t>Ă</w:t>
      </w:r>
      <w:r w:rsidR="00CD3A68" w:rsidRPr="00BD2F8E">
        <w:rPr>
          <w:rFonts w:cstheme="minorHAnsi"/>
          <w:b/>
          <w:bCs/>
          <w:sz w:val="24"/>
          <w:szCs w:val="24"/>
          <w:lang w:val="it-IT"/>
        </w:rPr>
        <w:t>STASE</w:t>
      </w:r>
      <w:r w:rsidR="00CD3A68" w:rsidRPr="00BD2F8E">
        <w:rPr>
          <w:rFonts w:cstheme="minorHAnsi"/>
          <w:lang w:val="it-IT"/>
        </w:rPr>
        <w:t xml:space="preserve">  </w:t>
      </w:r>
      <w:r w:rsidR="006E74E9" w:rsidRPr="00BD2F8E">
        <w:rPr>
          <w:rFonts w:cstheme="minorHAnsi"/>
          <w:lang w:val="it-IT"/>
        </w:rPr>
        <w:tab/>
      </w:r>
      <w:r w:rsidR="006E74E9" w:rsidRPr="00BD2F8E">
        <w:rPr>
          <w:rFonts w:cstheme="minorHAnsi"/>
          <w:lang w:val="it-IT"/>
        </w:rPr>
        <w:tab/>
      </w:r>
      <w:r w:rsidR="00CD3A68" w:rsidRPr="00BD2F8E">
        <w:rPr>
          <w:rFonts w:cstheme="minorHAnsi"/>
          <w:lang w:val="it-IT"/>
        </w:rPr>
        <w:t xml:space="preserve"> </w:t>
      </w:r>
      <w:r w:rsidR="00E768B8" w:rsidRPr="00BD2F8E">
        <w:rPr>
          <w:rFonts w:cstheme="minorHAnsi"/>
          <w:lang w:val="it-IT"/>
        </w:rPr>
        <w:t xml:space="preserve"> Data nașterii:</w:t>
      </w:r>
      <w:r w:rsidR="00CD3A68" w:rsidRPr="00BD2F8E">
        <w:rPr>
          <w:rFonts w:cstheme="minorHAnsi"/>
          <w:lang w:val="it-IT"/>
        </w:rPr>
        <w:t xml:space="preserve"> </w:t>
      </w:r>
      <w:r w:rsidR="006E74E9" w:rsidRPr="00BD2F8E">
        <w:rPr>
          <w:rFonts w:cstheme="minorHAnsi"/>
          <w:lang w:val="it-IT"/>
        </w:rPr>
        <w:t xml:space="preserve"> </w:t>
      </w:r>
      <w:r w:rsidR="00CD3A68" w:rsidRPr="00BD2F8E">
        <w:rPr>
          <w:rFonts w:cstheme="minorHAnsi"/>
          <w:b/>
          <w:bCs/>
          <w:lang w:val="it-IT"/>
        </w:rPr>
        <w:t>10.08.1968</w:t>
      </w:r>
    </w:p>
    <w:p w14:paraId="51F230A4" w14:textId="36AE51DB" w:rsidR="00102634" w:rsidRPr="00BD2F8E" w:rsidRDefault="00E768B8" w:rsidP="00090DBA">
      <w:pPr>
        <w:spacing w:line="276" w:lineRule="auto"/>
        <w:jc w:val="both"/>
        <w:rPr>
          <w:rFonts w:cstheme="minorHAnsi"/>
          <w:b/>
          <w:bCs/>
          <w:lang w:val="it-IT"/>
        </w:rPr>
      </w:pPr>
      <w:r w:rsidRPr="00BD2F8E">
        <w:rPr>
          <w:rFonts w:cstheme="minorHAnsi"/>
          <w:lang w:val="it-IT"/>
        </w:rPr>
        <w:t xml:space="preserve">Funcția actuală: </w:t>
      </w:r>
      <w:r w:rsidR="006E74E9" w:rsidRPr="00BD2F8E">
        <w:rPr>
          <w:rFonts w:cstheme="minorHAnsi"/>
          <w:lang w:val="it-IT"/>
        </w:rPr>
        <w:t xml:space="preserve"> </w:t>
      </w:r>
      <w:r w:rsidR="00102634" w:rsidRPr="00BD2F8E">
        <w:rPr>
          <w:rFonts w:cstheme="minorHAnsi"/>
          <w:b/>
          <w:bCs/>
          <w:lang w:val="it-IT"/>
        </w:rPr>
        <w:t>Ș</w:t>
      </w:r>
      <w:r w:rsidR="00CD3A68" w:rsidRPr="00BD2F8E">
        <w:rPr>
          <w:rFonts w:cstheme="minorHAnsi"/>
          <w:b/>
          <w:bCs/>
          <w:lang w:val="it-IT"/>
        </w:rPr>
        <w:t>EF DE LUCR</w:t>
      </w:r>
      <w:r w:rsidR="00FF6279" w:rsidRPr="00BD2F8E">
        <w:rPr>
          <w:rFonts w:cstheme="minorHAnsi"/>
          <w:b/>
          <w:bCs/>
          <w:lang w:val="it-IT"/>
        </w:rPr>
        <w:t>Ă</w:t>
      </w:r>
      <w:r w:rsidR="00CD3A68" w:rsidRPr="00BD2F8E">
        <w:rPr>
          <w:rFonts w:cstheme="minorHAnsi"/>
          <w:b/>
          <w:bCs/>
          <w:lang w:val="it-IT"/>
        </w:rPr>
        <w:t>RI – LECTOR DOCTOR</w:t>
      </w:r>
      <w:r w:rsidR="00CD3A68" w:rsidRPr="00BD2F8E">
        <w:rPr>
          <w:rFonts w:cstheme="minorHAnsi"/>
          <w:lang w:val="it-IT"/>
        </w:rPr>
        <w:t xml:space="preserve"> </w:t>
      </w:r>
      <w:r w:rsidR="00CD3A68" w:rsidRPr="00BD2F8E">
        <w:rPr>
          <w:rFonts w:cstheme="minorHAnsi"/>
          <w:b/>
          <w:bCs/>
          <w:lang w:val="it-IT"/>
        </w:rPr>
        <w:t>ARHITECT</w:t>
      </w:r>
      <w:r w:rsidRPr="00BD2F8E">
        <w:rPr>
          <w:rFonts w:cstheme="minorHAnsi"/>
          <w:b/>
          <w:bCs/>
          <w:lang w:val="it-IT"/>
        </w:rPr>
        <w:t xml:space="preserve"> </w:t>
      </w:r>
    </w:p>
    <w:p w14:paraId="543A98B5" w14:textId="58870CA2" w:rsidR="0098779D" w:rsidRPr="00BD2F8E" w:rsidRDefault="00E768B8" w:rsidP="00090DBA">
      <w:pPr>
        <w:spacing w:line="276" w:lineRule="auto"/>
        <w:jc w:val="both"/>
        <w:rPr>
          <w:rFonts w:cstheme="minorHAnsi"/>
          <w:b/>
          <w:bCs/>
          <w:lang w:val="it-IT"/>
        </w:rPr>
      </w:pPr>
      <w:r w:rsidRPr="00BD2F8E">
        <w:rPr>
          <w:rFonts w:cstheme="minorHAnsi"/>
          <w:lang w:val="it-IT"/>
        </w:rPr>
        <w:t xml:space="preserve">Instituția: </w:t>
      </w:r>
      <w:r w:rsidR="0098779D" w:rsidRPr="00BD2F8E">
        <w:rPr>
          <w:rFonts w:cstheme="minorHAnsi"/>
          <w:lang w:val="it-IT"/>
        </w:rPr>
        <w:tab/>
      </w:r>
      <w:r w:rsidR="006E74E9" w:rsidRPr="00BD2F8E">
        <w:rPr>
          <w:rFonts w:cstheme="minorHAnsi"/>
          <w:lang w:val="it-IT"/>
        </w:rPr>
        <w:t xml:space="preserve"> </w:t>
      </w:r>
      <w:r w:rsidR="00CD3A68" w:rsidRPr="00BD2F8E">
        <w:rPr>
          <w:rFonts w:cstheme="minorHAnsi"/>
          <w:b/>
          <w:bCs/>
          <w:lang w:val="it-IT"/>
        </w:rPr>
        <w:t>FACULTATEA DE ARHITECTUR</w:t>
      </w:r>
      <w:r w:rsidR="00102634" w:rsidRPr="00BD2F8E">
        <w:rPr>
          <w:rFonts w:cstheme="minorHAnsi"/>
          <w:b/>
          <w:bCs/>
          <w:lang w:val="it-IT"/>
        </w:rPr>
        <w:t>Ă</w:t>
      </w:r>
      <w:r w:rsidR="00CD3A68" w:rsidRPr="00BD2F8E">
        <w:rPr>
          <w:rFonts w:cstheme="minorHAnsi"/>
          <w:b/>
          <w:bCs/>
          <w:lang w:val="it-IT"/>
        </w:rPr>
        <w:t xml:space="preserve"> – UNIVERSITATEA DE ARHITECTUR</w:t>
      </w:r>
      <w:r w:rsidR="00102634" w:rsidRPr="00BD2F8E">
        <w:rPr>
          <w:rFonts w:cstheme="minorHAnsi"/>
          <w:b/>
          <w:bCs/>
          <w:lang w:val="it-IT"/>
        </w:rPr>
        <w:t>Ă</w:t>
      </w:r>
      <w:r w:rsidR="00CD3A68" w:rsidRPr="00BD2F8E">
        <w:rPr>
          <w:rFonts w:cstheme="minorHAnsi"/>
          <w:b/>
          <w:bCs/>
          <w:lang w:val="it-IT"/>
        </w:rPr>
        <w:t xml:space="preserve"> </w:t>
      </w:r>
      <w:r w:rsidR="00102634" w:rsidRPr="00BD2F8E">
        <w:rPr>
          <w:rFonts w:cstheme="minorHAnsi"/>
          <w:b/>
          <w:bCs/>
          <w:lang w:val="it-IT"/>
        </w:rPr>
        <w:t>Ș</w:t>
      </w:r>
      <w:r w:rsidR="00CD3A68" w:rsidRPr="00BD2F8E">
        <w:rPr>
          <w:rFonts w:cstheme="minorHAnsi"/>
          <w:b/>
          <w:bCs/>
          <w:lang w:val="it-IT"/>
        </w:rPr>
        <w:t xml:space="preserve">I URBANISM </w:t>
      </w:r>
    </w:p>
    <w:p w14:paraId="73DE74D3" w14:textId="5815B7D7" w:rsidR="00E768B8" w:rsidRPr="00BD2F8E" w:rsidRDefault="0098779D" w:rsidP="00B53C43">
      <w:pPr>
        <w:spacing w:line="276" w:lineRule="auto"/>
        <w:jc w:val="center"/>
        <w:rPr>
          <w:rFonts w:cstheme="minorHAnsi"/>
          <w:b/>
          <w:bCs/>
          <w:lang w:val="it-IT"/>
        </w:rPr>
      </w:pPr>
      <w:r w:rsidRPr="00BD2F8E">
        <w:rPr>
          <w:rFonts w:cstheme="minorHAnsi"/>
          <w:iCs/>
          <w:sz w:val="20"/>
          <w:szCs w:val="20"/>
          <w:lang w:val="it-IT"/>
        </w:rPr>
        <w:t>„</w:t>
      </w:r>
      <w:r w:rsidR="00CD3A68" w:rsidRPr="00BD2F8E">
        <w:rPr>
          <w:rFonts w:cstheme="minorHAnsi"/>
          <w:b/>
          <w:bCs/>
          <w:lang w:val="it-IT"/>
        </w:rPr>
        <w:t>ION MINCU”</w:t>
      </w:r>
      <w:r w:rsidR="00102634" w:rsidRPr="00BD2F8E">
        <w:rPr>
          <w:rFonts w:cstheme="minorHAnsi"/>
          <w:b/>
          <w:bCs/>
          <w:lang w:val="it-IT"/>
        </w:rPr>
        <w:t>, BUCUREȘTI</w:t>
      </w:r>
    </w:p>
    <w:p w14:paraId="3834B3DF" w14:textId="1A088E1E" w:rsidR="00A64B0D" w:rsidRPr="00BD2F8E" w:rsidRDefault="00A64B0D" w:rsidP="00836E88">
      <w:pPr>
        <w:spacing w:after="240" w:line="276" w:lineRule="auto"/>
        <w:jc w:val="both"/>
        <w:rPr>
          <w:rFonts w:cstheme="minorHAnsi"/>
          <w:sz w:val="20"/>
          <w:szCs w:val="20"/>
          <w:lang w:val="it-IT"/>
        </w:rPr>
      </w:pPr>
    </w:p>
    <w:p w14:paraId="5540D590" w14:textId="77777777" w:rsidR="002D611A" w:rsidRPr="00BD2F8E" w:rsidRDefault="002D611A" w:rsidP="00836E88">
      <w:pPr>
        <w:spacing w:after="240" w:line="276" w:lineRule="auto"/>
        <w:jc w:val="both"/>
        <w:rPr>
          <w:rFonts w:cstheme="minorHAnsi"/>
          <w:sz w:val="20"/>
          <w:szCs w:val="20"/>
          <w:lang w:val="it-IT"/>
        </w:rPr>
      </w:pPr>
    </w:p>
    <w:p w14:paraId="58E5372B" w14:textId="77777777" w:rsidR="00E768B8" w:rsidRPr="00BD2F8E" w:rsidRDefault="00A64B0D" w:rsidP="00E13D57">
      <w:pPr>
        <w:spacing w:after="240" w:line="276" w:lineRule="auto"/>
        <w:jc w:val="both"/>
        <w:rPr>
          <w:rFonts w:cstheme="minorHAnsi"/>
          <w:b/>
          <w:lang w:val="it-IT"/>
        </w:rPr>
      </w:pPr>
      <w:r w:rsidRPr="00BD2F8E">
        <w:rPr>
          <w:rFonts w:cstheme="minorHAnsi"/>
          <w:b/>
          <w:lang w:val="it-IT"/>
        </w:rPr>
        <w:t xml:space="preserve">1. </w:t>
      </w:r>
      <w:r w:rsidR="00E13D57" w:rsidRPr="00BD2F8E">
        <w:rPr>
          <w:rFonts w:cstheme="minorHAnsi"/>
          <w:b/>
          <w:lang w:val="it-IT"/>
        </w:rPr>
        <w:t>Studii universitare de licență și masterat</w:t>
      </w:r>
    </w:p>
    <w:tbl>
      <w:tblPr>
        <w:tblStyle w:val="TableGrid"/>
        <w:tblW w:w="0" w:type="auto"/>
        <w:tblLayout w:type="fixed"/>
        <w:tblLook w:val="04A0" w:firstRow="1" w:lastRow="0" w:firstColumn="1" w:lastColumn="0" w:noHBand="0" w:noVBand="1"/>
      </w:tblPr>
      <w:tblGrid>
        <w:gridCol w:w="738"/>
        <w:gridCol w:w="2886"/>
        <w:gridCol w:w="2750"/>
        <w:gridCol w:w="1361"/>
        <w:gridCol w:w="1361"/>
      </w:tblGrid>
      <w:tr w:rsidR="00E13D57" w:rsidRPr="00BD2F8E" w14:paraId="1907B61C" w14:textId="77777777" w:rsidTr="00E13D57">
        <w:tc>
          <w:tcPr>
            <w:tcW w:w="738" w:type="dxa"/>
            <w:vAlign w:val="center"/>
          </w:tcPr>
          <w:p w14:paraId="6C825F8F" w14:textId="77777777" w:rsidR="00E13D57" w:rsidRPr="00BD2F8E" w:rsidRDefault="00E13D57" w:rsidP="00E13D57">
            <w:pPr>
              <w:jc w:val="center"/>
              <w:rPr>
                <w:rFonts w:cstheme="minorHAnsi"/>
                <w:sz w:val="20"/>
                <w:szCs w:val="20"/>
              </w:rPr>
            </w:pPr>
            <w:r w:rsidRPr="00BD2F8E">
              <w:rPr>
                <w:rFonts w:cstheme="minorHAnsi"/>
                <w:sz w:val="20"/>
                <w:szCs w:val="20"/>
              </w:rPr>
              <w:t>Nr.crt.</w:t>
            </w:r>
          </w:p>
        </w:tc>
        <w:tc>
          <w:tcPr>
            <w:tcW w:w="2886" w:type="dxa"/>
            <w:vAlign w:val="center"/>
          </w:tcPr>
          <w:p w14:paraId="6098E337" w14:textId="77777777" w:rsidR="00E13D57" w:rsidRPr="00BD2F8E" w:rsidRDefault="00E13D57" w:rsidP="00E13D57">
            <w:pPr>
              <w:jc w:val="center"/>
              <w:rPr>
                <w:rFonts w:cstheme="minorHAnsi"/>
                <w:sz w:val="20"/>
                <w:szCs w:val="20"/>
              </w:rPr>
            </w:pPr>
            <w:proofErr w:type="spellStart"/>
            <w:r w:rsidRPr="00BD2F8E">
              <w:rPr>
                <w:rFonts w:cstheme="minorHAnsi"/>
                <w:sz w:val="20"/>
                <w:szCs w:val="20"/>
              </w:rPr>
              <w:t>Instituția</w:t>
            </w:r>
            <w:proofErr w:type="spellEnd"/>
            <w:r w:rsidRPr="00BD2F8E">
              <w:rPr>
                <w:rFonts w:cstheme="minorHAnsi"/>
                <w:sz w:val="20"/>
                <w:szCs w:val="20"/>
              </w:rPr>
              <w:t xml:space="preserve"> de </w:t>
            </w:r>
            <w:proofErr w:type="spellStart"/>
            <w:r w:rsidRPr="00BD2F8E">
              <w:rPr>
                <w:rFonts w:cstheme="minorHAnsi"/>
                <w:sz w:val="20"/>
                <w:szCs w:val="20"/>
              </w:rPr>
              <w:t>învățământ</w:t>
            </w:r>
            <w:proofErr w:type="spellEnd"/>
            <w:r w:rsidRPr="00BD2F8E">
              <w:rPr>
                <w:rFonts w:cstheme="minorHAnsi"/>
                <w:sz w:val="20"/>
                <w:szCs w:val="20"/>
              </w:rPr>
              <w:t xml:space="preserve"> superior</w:t>
            </w:r>
          </w:p>
        </w:tc>
        <w:tc>
          <w:tcPr>
            <w:tcW w:w="2750" w:type="dxa"/>
            <w:vAlign w:val="center"/>
          </w:tcPr>
          <w:p w14:paraId="64518EF8" w14:textId="5247206A" w:rsidR="00E13D57" w:rsidRPr="00BD2F8E" w:rsidRDefault="003E010D" w:rsidP="00E13D57">
            <w:pPr>
              <w:jc w:val="center"/>
              <w:rPr>
                <w:rFonts w:cstheme="minorHAnsi"/>
                <w:sz w:val="20"/>
                <w:szCs w:val="20"/>
              </w:rPr>
            </w:pPr>
            <w:proofErr w:type="spellStart"/>
            <w:r w:rsidRPr="00BD2F8E">
              <w:rPr>
                <w:rFonts w:cstheme="minorHAnsi"/>
                <w:sz w:val="20"/>
                <w:szCs w:val="20"/>
              </w:rPr>
              <w:t>Facultatea</w:t>
            </w:r>
            <w:proofErr w:type="spellEnd"/>
            <w:r w:rsidRPr="00BD2F8E">
              <w:rPr>
                <w:rFonts w:cstheme="minorHAnsi"/>
                <w:sz w:val="20"/>
                <w:szCs w:val="20"/>
              </w:rPr>
              <w:t>/</w:t>
            </w:r>
            <w:proofErr w:type="spellStart"/>
            <w:r w:rsidR="004A7BD0" w:rsidRPr="00BD2F8E">
              <w:rPr>
                <w:rFonts w:cstheme="minorHAnsi"/>
                <w:sz w:val="20"/>
                <w:szCs w:val="20"/>
              </w:rPr>
              <w:t>S</w:t>
            </w:r>
            <w:r w:rsidR="00E13D57" w:rsidRPr="00BD2F8E">
              <w:rPr>
                <w:rFonts w:cstheme="minorHAnsi"/>
                <w:sz w:val="20"/>
                <w:szCs w:val="20"/>
              </w:rPr>
              <w:t>pecializarea</w:t>
            </w:r>
            <w:proofErr w:type="spellEnd"/>
          </w:p>
        </w:tc>
        <w:tc>
          <w:tcPr>
            <w:tcW w:w="1361" w:type="dxa"/>
            <w:vAlign w:val="center"/>
          </w:tcPr>
          <w:p w14:paraId="27E69FB4" w14:textId="77777777" w:rsidR="00E13D57" w:rsidRPr="00BD2F8E" w:rsidRDefault="00E13D57" w:rsidP="00E13D57">
            <w:pPr>
              <w:jc w:val="center"/>
              <w:rPr>
                <w:rFonts w:cstheme="minorHAnsi"/>
                <w:sz w:val="20"/>
                <w:szCs w:val="20"/>
              </w:rPr>
            </w:pPr>
            <w:proofErr w:type="spellStart"/>
            <w:r w:rsidRPr="00BD2F8E">
              <w:rPr>
                <w:rFonts w:cstheme="minorHAnsi"/>
                <w:sz w:val="20"/>
                <w:szCs w:val="20"/>
              </w:rPr>
              <w:t>Anul</w:t>
            </w:r>
            <w:proofErr w:type="spellEnd"/>
            <w:r w:rsidRPr="00BD2F8E">
              <w:rPr>
                <w:rFonts w:cstheme="minorHAnsi"/>
                <w:sz w:val="20"/>
                <w:szCs w:val="20"/>
              </w:rPr>
              <w:t xml:space="preserve"> </w:t>
            </w:r>
            <w:proofErr w:type="spellStart"/>
            <w:r w:rsidRPr="00BD2F8E">
              <w:rPr>
                <w:rFonts w:cstheme="minorHAnsi"/>
                <w:sz w:val="20"/>
                <w:szCs w:val="20"/>
              </w:rPr>
              <w:t>absolvirii</w:t>
            </w:r>
            <w:proofErr w:type="spellEnd"/>
          </w:p>
        </w:tc>
        <w:tc>
          <w:tcPr>
            <w:tcW w:w="1361" w:type="dxa"/>
            <w:vAlign w:val="center"/>
          </w:tcPr>
          <w:p w14:paraId="55898D89" w14:textId="7FA04C89" w:rsidR="00E13D57" w:rsidRPr="00BD2F8E" w:rsidRDefault="003E010D" w:rsidP="00E13D57">
            <w:pPr>
              <w:jc w:val="center"/>
              <w:rPr>
                <w:rFonts w:cstheme="minorHAnsi"/>
                <w:sz w:val="20"/>
                <w:szCs w:val="20"/>
                <w:lang w:val="it-IT"/>
              </w:rPr>
            </w:pPr>
            <w:r w:rsidRPr="00BD2F8E">
              <w:rPr>
                <w:rFonts w:cstheme="minorHAnsi"/>
                <w:sz w:val="20"/>
                <w:szCs w:val="20"/>
                <w:lang w:val="es-ES"/>
              </w:rPr>
              <w:t xml:space="preserve">Media de </w:t>
            </w:r>
            <w:proofErr w:type="spellStart"/>
            <w:r w:rsidRPr="00BD2F8E">
              <w:rPr>
                <w:rFonts w:cstheme="minorHAnsi"/>
                <w:sz w:val="20"/>
                <w:szCs w:val="20"/>
                <w:lang w:val="es-ES"/>
              </w:rPr>
              <w:t>promovare</w:t>
            </w:r>
            <w:proofErr w:type="spellEnd"/>
            <w:r w:rsidRPr="00BD2F8E">
              <w:rPr>
                <w:rFonts w:cstheme="minorHAnsi"/>
                <w:sz w:val="20"/>
                <w:szCs w:val="20"/>
                <w:lang w:val="es-ES"/>
              </w:rPr>
              <w:t xml:space="preserve"> a </w:t>
            </w:r>
            <w:proofErr w:type="spellStart"/>
            <w:r w:rsidRPr="00BD2F8E">
              <w:rPr>
                <w:rFonts w:cstheme="minorHAnsi"/>
                <w:sz w:val="20"/>
                <w:szCs w:val="20"/>
                <w:lang w:val="es-ES"/>
              </w:rPr>
              <w:t>studiilor</w:t>
            </w:r>
            <w:proofErr w:type="spellEnd"/>
            <w:r w:rsidRPr="00BD2F8E">
              <w:rPr>
                <w:rFonts w:cstheme="minorHAnsi"/>
                <w:sz w:val="20"/>
                <w:szCs w:val="20"/>
                <w:lang w:val="es-ES"/>
              </w:rPr>
              <w:t xml:space="preserve"> </w:t>
            </w:r>
            <w:proofErr w:type="spellStart"/>
            <w:r w:rsidRPr="00BD2F8E">
              <w:rPr>
                <w:rFonts w:cstheme="minorHAnsi"/>
                <w:sz w:val="20"/>
                <w:szCs w:val="20"/>
                <w:lang w:val="es-ES"/>
              </w:rPr>
              <w:t>universitare</w:t>
            </w:r>
            <w:proofErr w:type="spellEnd"/>
            <w:r w:rsidRPr="00BD2F8E">
              <w:rPr>
                <w:rStyle w:val="FootnoteReference"/>
                <w:rFonts w:cstheme="minorHAnsi"/>
                <w:sz w:val="20"/>
                <w:szCs w:val="20"/>
                <w:lang w:val="es-ES"/>
              </w:rPr>
              <w:footnoteReference w:id="1"/>
            </w:r>
          </w:p>
        </w:tc>
      </w:tr>
      <w:tr w:rsidR="00E13D57" w:rsidRPr="00BD2F8E" w14:paraId="60FB5A2A" w14:textId="77777777" w:rsidTr="00A64B0D">
        <w:tc>
          <w:tcPr>
            <w:tcW w:w="738" w:type="dxa"/>
            <w:vAlign w:val="center"/>
          </w:tcPr>
          <w:p w14:paraId="57E214E1" w14:textId="77777777" w:rsidR="00E13D57" w:rsidRPr="00BD2F8E" w:rsidRDefault="00E13D57" w:rsidP="00A64B0D">
            <w:pPr>
              <w:spacing w:line="276" w:lineRule="auto"/>
              <w:jc w:val="center"/>
              <w:rPr>
                <w:rFonts w:cstheme="minorHAnsi"/>
                <w:sz w:val="20"/>
                <w:szCs w:val="20"/>
              </w:rPr>
            </w:pPr>
            <w:r w:rsidRPr="00BD2F8E">
              <w:rPr>
                <w:rFonts w:cstheme="minorHAnsi"/>
                <w:sz w:val="20"/>
                <w:szCs w:val="20"/>
              </w:rPr>
              <w:t>1.</w:t>
            </w:r>
          </w:p>
        </w:tc>
        <w:tc>
          <w:tcPr>
            <w:tcW w:w="2886" w:type="dxa"/>
          </w:tcPr>
          <w:p w14:paraId="1747EB3C" w14:textId="6E415088" w:rsidR="00E13D57" w:rsidRPr="00BD2F8E" w:rsidRDefault="00CD3A68" w:rsidP="00102634">
            <w:pPr>
              <w:spacing w:after="240" w:line="276" w:lineRule="auto"/>
              <w:jc w:val="center"/>
              <w:rPr>
                <w:rFonts w:cstheme="minorHAnsi"/>
                <w:sz w:val="20"/>
                <w:szCs w:val="20"/>
              </w:rPr>
            </w:pPr>
            <w:r w:rsidRPr="00BD2F8E">
              <w:rPr>
                <w:rFonts w:cstheme="minorHAnsi"/>
                <w:lang w:val="ro-RO"/>
              </w:rPr>
              <w:t>L’</w:t>
            </w:r>
            <w:r w:rsidRPr="00BD2F8E">
              <w:rPr>
                <w:rFonts w:cstheme="minorHAnsi"/>
                <w:iCs/>
                <w:lang w:val="ro-RO"/>
              </w:rPr>
              <w:t>É</w:t>
            </w:r>
            <w:r w:rsidRPr="00BD2F8E">
              <w:rPr>
                <w:rFonts w:cstheme="minorHAnsi"/>
                <w:lang w:val="ro-RO"/>
              </w:rPr>
              <w:t>COLE D’URBANISME DE PARIS</w:t>
            </w:r>
          </w:p>
        </w:tc>
        <w:tc>
          <w:tcPr>
            <w:tcW w:w="2750" w:type="dxa"/>
          </w:tcPr>
          <w:p w14:paraId="3D181B10" w14:textId="01F9BD94" w:rsidR="00E13D57" w:rsidRPr="00BD2F8E" w:rsidRDefault="00CD3A68" w:rsidP="00102634">
            <w:pPr>
              <w:spacing w:after="240" w:line="276" w:lineRule="auto"/>
              <w:jc w:val="center"/>
              <w:rPr>
                <w:rFonts w:cstheme="minorHAnsi"/>
                <w:sz w:val="20"/>
                <w:szCs w:val="20"/>
              </w:rPr>
            </w:pPr>
            <w:proofErr w:type="spellStart"/>
            <w:r w:rsidRPr="00BD2F8E">
              <w:rPr>
                <w:rFonts w:cstheme="minorHAnsi"/>
                <w:sz w:val="20"/>
                <w:szCs w:val="20"/>
              </w:rPr>
              <w:t>Université</w:t>
            </w:r>
            <w:proofErr w:type="spellEnd"/>
            <w:r w:rsidRPr="00BD2F8E">
              <w:rPr>
                <w:rFonts w:cstheme="minorHAnsi"/>
                <w:sz w:val="20"/>
                <w:szCs w:val="20"/>
              </w:rPr>
              <w:t xml:space="preserve"> Paris-Est-</w:t>
            </w:r>
            <w:proofErr w:type="spellStart"/>
            <w:r w:rsidRPr="00BD2F8E">
              <w:rPr>
                <w:rFonts w:cstheme="minorHAnsi"/>
                <w:sz w:val="20"/>
                <w:szCs w:val="20"/>
              </w:rPr>
              <w:t>Créteil</w:t>
            </w:r>
            <w:proofErr w:type="spellEnd"/>
            <w:r w:rsidRPr="00BD2F8E">
              <w:rPr>
                <w:rFonts w:cstheme="minorHAnsi"/>
                <w:sz w:val="20"/>
                <w:szCs w:val="20"/>
              </w:rPr>
              <w:t>-Val-de-Marne (Paris XII)</w:t>
            </w:r>
          </w:p>
        </w:tc>
        <w:tc>
          <w:tcPr>
            <w:tcW w:w="1361" w:type="dxa"/>
          </w:tcPr>
          <w:p w14:paraId="60D30C7A" w14:textId="32EC2A96" w:rsidR="00E13D57" w:rsidRPr="00BD2F8E" w:rsidRDefault="00CD3A68" w:rsidP="00102634">
            <w:pPr>
              <w:spacing w:after="240" w:line="276" w:lineRule="auto"/>
              <w:jc w:val="center"/>
              <w:rPr>
                <w:rFonts w:cstheme="minorHAnsi"/>
                <w:sz w:val="20"/>
                <w:szCs w:val="20"/>
              </w:rPr>
            </w:pPr>
            <w:r w:rsidRPr="00BD2F8E">
              <w:rPr>
                <w:rFonts w:cstheme="minorHAnsi"/>
                <w:sz w:val="20"/>
                <w:szCs w:val="20"/>
              </w:rPr>
              <w:t>1999</w:t>
            </w:r>
          </w:p>
        </w:tc>
        <w:tc>
          <w:tcPr>
            <w:tcW w:w="1361" w:type="dxa"/>
          </w:tcPr>
          <w:p w14:paraId="1B929218" w14:textId="77777777" w:rsidR="00E13D57" w:rsidRPr="00BD2F8E" w:rsidRDefault="00E13D57" w:rsidP="00E13D57">
            <w:pPr>
              <w:spacing w:after="240" w:line="276" w:lineRule="auto"/>
              <w:jc w:val="both"/>
              <w:rPr>
                <w:rFonts w:cstheme="minorHAnsi"/>
                <w:sz w:val="20"/>
                <w:szCs w:val="20"/>
              </w:rPr>
            </w:pPr>
          </w:p>
        </w:tc>
      </w:tr>
    </w:tbl>
    <w:p w14:paraId="25BEE6FC" w14:textId="77777777" w:rsidR="00E13D57" w:rsidRPr="00BD2F8E" w:rsidRDefault="00E13D57" w:rsidP="00E13D57">
      <w:pPr>
        <w:spacing w:after="240" w:line="276" w:lineRule="auto"/>
        <w:jc w:val="both"/>
        <w:rPr>
          <w:rFonts w:cstheme="minorHAnsi"/>
          <w:sz w:val="20"/>
          <w:szCs w:val="20"/>
        </w:rPr>
      </w:pPr>
    </w:p>
    <w:p w14:paraId="27B01057" w14:textId="77777777" w:rsidR="00A64B0D" w:rsidRPr="00BD2F8E" w:rsidRDefault="00A64B0D" w:rsidP="00A64B0D">
      <w:pPr>
        <w:spacing w:after="240" w:line="276" w:lineRule="auto"/>
        <w:jc w:val="both"/>
        <w:rPr>
          <w:rFonts w:cstheme="minorHAnsi"/>
          <w:b/>
        </w:rPr>
      </w:pPr>
      <w:r w:rsidRPr="00BD2F8E">
        <w:rPr>
          <w:rFonts w:cstheme="minorHAnsi"/>
          <w:b/>
        </w:rPr>
        <w:t xml:space="preserve">2. </w:t>
      </w:r>
      <w:proofErr w:type="spellStart"/>
      <w:r w:rsidRPr="00BD2F8E">
        <w:rPr>
          <w:rFonts w:cstheme="minorHAnsi"/>
          <w:b/>
        </w:rPr>
        <w:t>Studii</w:t>
      </w:r>
      <w:proofErr w:type="spellEnd"/>
      <w:r w:rsidRPr="00BD2F8E">
        <w:rPr>
          <w:rFonts w:cstheme="minorHAnsi"/>
          <w:b/>
        </w:rPr>
        <w:t xml:space="preserve"> de </w:t>
      </w:r>
      <w:proofErr w:type="spellStart"/>
      <w:r w:rsidRPr="00BD2F8E">
        <w:rPr>
          <w:rFonts w:cstheme="minorHAnsi"/>
          <w:b/>
        </w:rPr>
        <w:t>doctorat</w:t>
      </w:r>
      <w:proofErr w:type="spellEnd"/>
    </w:p>
    <w:tbl>
      <w:tblPr>
        <w:tblStyle w:val="TableGrid"/>
        <w:tblW w:w="0" w:type="auto"/>
        <w:tblLayout w:type="fixed"/>
        <w:tblLook w:val="04A0" w:firstRow="1" w:lastRow="0" w:firstColumn="1" w:lastColumn="0" w:noHBand="0" w:noVBand="1"/>
      </w:tblPr>
      <w:tblGrid>
        <w:gridCol w:w="738"/>
        <w:gridCol w:w="2886"/>
        <w:gridCol w:w="2750"/>
        <w:gridCol w:w="1361"/>
        <w:gridCol w:w="1361"/>
      </w:tblGrid>
      <w:tr w:rsidR="00A64B0D" w:rsidRPr="00BD2F8E" w14:paraId="0D797CF9" w14:textId="77777777" w:rsidTr="00040F89">
        <w:tc>
          <w:tcPr>
            <w:tcW w:w="738" w:type="dxa"/>
            <w:vAlign w:val="center"/>
          </w:tcPr>
          <w:p w14:paraId="286F9553" w14:textId="77777777" w:rsidR="00A64B0D" w:rsidRPr="00BD2F8E" w:rsidRDefault="00A64B0D" w:rsidP="00040F89">
            <w:pPr>
              <w:jc w:val="center"/>
              <w:rPr>
                <w:rFonts w:cstheme="minorHAnsi"/>
                <w:sz w:val="20"/>
                <w:szCs w:val="20"/>
              </w:rPr>
            </w:pPr>
            <w:r w:rsidRPr="00BD2F8E">
              <w:rPr>
                <w:rFonts w:cstheme="minorHAnsi"/>
                <w:sz w:val="20"/>
                <w:szCs w:val="20"/>
              </w:rPr>
              <w:t>Nr.crt.</w:t>
            </w:r>
          </w:p>
        </w:tc>
        <w:tc>
          <w:tcPr>
            <w:tcW w:w="2886" w:type="dxa"/>
            <w:vAlign w:val="center"/>
          </w:tcPr>
          <w:p w14:paraId="5BC06213" w14:textId="77777777" w:rsidR="00A64B0D" w:rsidRPr="00BD2F8E" w:rsidRDefault="00A64B0D" w:rsidP="00040F89">
            <w:pPr>
              <w:jc w:val="center"/>
              <w:rPr>
                <w:rFonts w:cstheme="minorHAnsi"/>
                <w:sz w:val="20"/>
                <w:szCs w:val="20"/>
              </w:rPr>
            </w:pPr>
            <w:proofErr w:type="spellStart"/>
            <w:r w:rsidRPr="00BD2F8E">
              <w:rPr>
                <w:rFonts w:cstheme="minorHAnsi"/>
                <w:sz w:val="20"/>
                <w:szCs w:val="20"/>
              </w:rPr>
              <w:t>Instituția</w:t>
            </w:r>
            <w:proofErr w:type="spellEnd"/>
            <w:r w:rsidRPr="00BD2F8E">
              <w:rPr>
                <w:rFonts w:cstheme="minorHAnsi"/>
                <w:sz w:val="20"/>
                <w:szCs w:val="20"/>
              </w:rPr>
              <w:t xml:space="preserve"> </w:t>
            </w:r>
            <w:proofErr w:type="spellStart"/>
            <w:r w:rsidRPr="00BD2F8E">
              <w:rPr>
                <w:rFonts w:cstheme="minorHAnsi"/>
                <w:sz w:val="20"/>
                <w:szCs w:val="20"/>
              </w:rPr>
              <w:t>organizatoare</w:t>
            </w:r>
            <w:proofErr w:type="spellEnd"/>
            <w:r w:rsidRPr="00BD2F8E">
              <w:rPr>
                <w:rFonts w:cstheme="minorHAnsi"/>
                <w:sz w:val="20"/>
                <w:szCs w:val="20"/>
              </w:rPr>
              <w:t xml:space="preserve"> de </w:t>
            </w:r>
            <w:proofErr w:type="spellStart"/>
            <w:r w:rsidRPr="00BD2F8E">
              <w:rPr>
                <w:rFonts w:cstheme="minorHAnsi"/>
                <w:sz w:val="20"/>
                <w:szCs w:val="20"/>
              </w:rPr>
              <w:t>studii</w:t>
            </w:r>
            <w:proofErr w:type="spellEnd"/>
            <w:r w:rsidRPr="00BD2F8E">
              <w:rPr>
                <w:rFonts w:cstheme="minorHAnsi"/>
                <w:sz w:val="20"/>
                <w:szCs w:val="20"/>
              </w:rPr>
              <w:t xml:space="preserve"> </w:t>
            </w:r>
            <w:proofErr w:type="spellStart"/>
            <w:r w:rsidRPr="00BD2F8E">
              <w:rPr>
                <w:rFonts w:cstheme="minorHAnsi"/>
                <w:sz w:val="20"/>
                <w:szCs w:val="20"/>
              </w:rPr>
              <w:t>universitare</w:t>
            </w:r>
            <w:proofErr w:type="spellEnd"/>
            <w:r w:rsidRPr="00BD2F8E">
              <w:rPr>
                <w:rFonts w:cstheme="minorHAnsi"/>
                <w:sz w:val="20"/>
                <w:szCs w:val="20"/>
              </w:rPr>
              <w:t xml:space="preserve"> de </w:t>
            </w:r>
            <w:proofErr w:type="spellStart"/>
            <w:r w:rsidRPr="00BD2F8E">
              <w:rPr>
                <w:rFonts w:cstheme="minorHAnsi"/>
                <w:sz w:val="20"/>
                <w:szCs w:val="20"/>
              </w:rPr>
              <w:t>doctorat</w:t>
            </w:r>
            <w:proofErr w:type="spellEnd"/>
          </w:p>
        </w:tc>
        <w:tc>
          <w:tcPr>
            <w:tcW w:w="2750" w:type="dxa"/>
            <w:vAlign w:val="center"/>
          </w:tcPr>
          <w:p w14:paraId="7E7F5355" w14:textId="77777777" w:rsidR="00A64B0D" w:rsidRPr="00BD2F8E" w:rsidRDefault="004A7BD0" w:rsidP="00040F89">
            <w:pPr>
              <w:jc w:val="center"/>
              <w:rPr>
                <w:rFonts w:cstheme="minorHAnsi"/>
                <w:sz w:val="20"/>
                <w:szCs w:val="20"/>
              </w:rPr>
            </w:pPr>
            <w:proofErr w:type="spellStart"/>
            <w:r w:rsidRPr="00BD2F8E">
              <w:rPr>
                <w:rFonts w:cstheme="minorHAnsi"/>
                <w:sz w:val="20"/>
                <w:szCs w:val="20"/>
              </w:rPr>
              <w:t>T</w:t>
            </w:r>
            <w:r w:rsidR="009D53DA" w:rsidRPr="00BD2F8E">
              <w:rPr>
                <w:rFonts w:cstheme="minorHAnsi"/>
                <w:sz w:val="20"/>
                <w:szCs w:val="20"/>
              </w:rPr>
              <w:t>ema</w:t>
            </w:r>
            <w:proofErr w:type="spellEnd"/>
            <w:r w:rsidR="009D53DA" w:rsidRPr="00BD2F8E">
              <w:rPr>
                <w:rFonts w:cstheme="minorHAnsi"/>
                <w:sz w:val="20"/>
                <w:szCs w:val="20"/>
              </w:rPr>
              <w:t xml:space="preserve"> </w:t>
            </w:r>
            <w:proofErr w:type="spellStart"/>
            <w:r w:rsidR="009D53DA" w:rsidRPr="00BD2F8E">
              <w:rPr>
                <w:rFonts w:cstheme="minorHAnsi"/>
                <w:sz w:val="20"/>
                <w:szCs w:val="20"/>
              </w:rPr>
              <w:t>tezei</w:t>
            </w:r>
            <w:proofErr w:type="spellEnd"/>
          </w:p>
        </w:tc>
        <w:tc>
          <w:tcPr>
            <w:tcW w:w="1361" w:type="dxa"/>
            <w:vAlign w:val="center"/>
          </w:tcPr>
          <w:p w14:paraId="75ACDB50" w14:textId="77777777" w:rsidR="00A64B0D" w:rsidRPr="00BD2F8E" w:rsidRDefault="00A64B0D" w:rsidP="00040F89">
            <w:pPr>
              <w:jc w:val="center"/>
              <w:rPr>
                <w:rFonts w:cstheme="minorHAnsi"/>
                <w:sz w:val="20"/>
                <w:szCs w:val="20"/>
                <w:lang w:val="it-IT"/>
              </w:rPr>
            </w:pPr>
            <w:r w:rsidRPr="00BD2F8E">
              <w:rPr>
                <w:rFonts w:cstheme="minorHAnsi"/>
                <w:sz w:val="20"/>
                <w:szCs w:val="20"/>
                <w:lang w:val="it-IT"/>
              </w:rPr>
              <w:t>Anul obținerii titlului de doctor</w:t>
            </w:r>
          </w:p>
        </w:tc>
        <w:tc>
          <w:tcPr>
            <w:tcW w:w="1361" w:type="dxa"/>
            <w:vAlign w:val="center"/>
          </w:tcPr>
          <w:p w14:paraId="03667A96" w14:textId="77777777" w:rsidR="00A64B0D" w:rsidRPr="00BD2F8E" w:rsidRDefault="00A64B0D" w:rsidP="00040F89">
            <w:pPr>
              <w:jc w:val="center"/>
              <w:rPr>
                <w:rFonts w:cstheme="minorHAnsi"/>
                <w:sz w:val="20"/>
                <w:szCs w:val="20"/>
              </w:rPr>
            </w:pPr>
            <w:proofErr w:type="spellStart"/>
            <w:r w:rsidRPr="00BD2F8E">
              <w:rPr>
                <w:rFonts w:cstheme="minorHAnsi"/>
                <w:sz w:val="20"/>
                <w:szCs w:val="20"/>
              </w:rPr>
              <w:t>Calificativul</w:t>
            </w:r>
            <w:proofErr w:type="spellEnd"/>
            <w:r w:rsidRPr="00BD2F8E">
              <w:rPr>
                <w:rFonts w:cstheme="minorHAnsi"/>
                <w:sz w:val="20"/>
                <w:szCs w:val="20"/>
              </w:rPr>
              <w:t xml:space="preserve"> </w:t>
            </w:r>
            <w:proofErr w:type="spellStart"/>
            <w:r w:rsidRPr="00BD2F8E">
              <w:rPr>
                <w:rFonts w:cstheme="minorHAnsi"/>
                <w:sz w:val="20"/>
                <w:szCs w:val="20"/>
              </w:rPr>
              <w:t>tezei</w:t>
            </w:r>
            <w:proofErr w:type="spellEnd"/>
          </w:p>
        </w:tc>
      </w:tr>
      <w:tr w:rsidR="00A64B0D" w:rsidRPr="00BD2F8E" w14:paraId="1544014A" w14:textId="77777777" w:rsidTr="00040F89">
        <w:tc>
          <w:tcPr>
            <w:tcW w:w="738" w:type="dxa"/>
            <w:vAlign w:val="center"/>
          </w:tcPr>
          <w:p w14:paraId="08BC23F1" w14:textId="77777777" w:rsidR="00A64B0D" w:rsidRPr="00BD2F8E" w:rsidRDefault="00A64B0D" w:rsidP="00040F89">
            <w:pPr>
              <w:spacing w:line="276" w:lineRule="auto"/>
              <w:jc w:val="center"/>
              <w:rPr>
                <w:rFonts w:cstheme="minorHAnsi"/>
                <w:sz w:val="20"/>
                <w:szCs w:val="20"/>
              </w:rPr>
            </w:pPr>
            <w:r w:rsidRPr="00BD2F8E">
              <w:rPr>
                <w:rFonts w:cstheme="minorHAnsi"/>
                <w:sz w:val="20"/>
                <w:szCs w:val="20"/>
              </w:rPr>
              <w:t>1.</w:t>
            </w:r>
          </w:p>
        </w:tc>
        <w:tc>
          <w:tcPr>
            <w:tcW w:w="2886" w:type="dxa"/>
          </w:tcPr>
          <w:p w14:paraId="34BB92F8" w14:textId="0C5FFD61" w:rsidR="00A64B0D" w:rsidRPr="00BD2F8E" w:rsidRDefault="00102634" w:rsidP="00102634">
            <w:pPr>
              <w:spacing w:after="240" w:line="276" w:lineRule="auto"/>
              <w:jc w:val="center"/>
              <w:rPr>
                <w:rFonts w:cstheme="minorHAnsi"/>
                <w:sz w:val="20"/>
                <w:szCs w:val="20"/>
              </w:rPr>
            </w:pPr>
            <w:r w:rsidRPr="00BD2F8E">
              <w:rPr>
                <w:rFonts w:cstheme="minorHAnsi"/>
                <w:sz w:val="20"/>
                <w:szCs w:val="20"/>
              </w:rPr>
              <w:t>Ș</w:t>
            </w:r>
            <w:r w:rsidR="00CD3A68" w:rsidRPr="00BD2F8E">
              <w:rPr>
                <w:rFonts w:cstheme="minorHAnsi"/>
                <w:sz w:val="20"/>
                <w:szCs w:val="20"/>
              </w:rPr>
              <w:t>COALA DOCTORAL</w:t>
            </w:r>
            <w:r w:rsidRPr="00BD2F8E">
              <w:rPr>
                <w:rFonts w:cstheme="minorHAnsi"/>
                <w:sz w:val="20"/>
                <w:szCs w:val="20"/>
              </w:rPr>
              <w:t>Ă</w:t>
            </w:r>
            <w:r w:rsidR="00CD3A68" w:rsidRPr="00BD2F8E">
              <w:rPr>
                <w:rFonts w:cstheme="minorHAnsi"/>
                <w:sz w:val="20"/>
                <w:szCs w:val="20"/>
              </w:rPr>
              <w:t xml:space="preserve"> DE STUDII AVANSATE </w:t>
            </w:r>
            <w:r w:rsidRPr="00BD2F8E">
              <w:rPr>
                <w:rFonts w:cstheme="minorHAnsi"/>
                <w:sz w:val="20"/>
                <w:szCs w:val="20"/>
              </w:rPr>
              <w:t>–</w:t>
            </w:r>
            <w:r w:rsidR="00CD3A68" w:rsidRPr="00BD2F8E">
              <w:rPr>
                <w:rFonts w:cstheme="minorHAnsi"/>
                <w:sz w:val="20"/>
                <w:szCs w:val="20"/>
              </w:rPr>
              <w:t xml:space="preserve"> U</w:t>
            </w:r>
            <w:r w:rsidRPr="00BD2F8E">
              <w:rPr>
                <w:rFonts w:cstheme="minorHAnsi"/>
                <w:sz w:val="20"/>
                <w:szCs w:val="20"/>
              </w:rPr>
              <w:t>.</w:t>
            </w:r>
            <w:r w:rsidR="00CD3A68" w:rsidRPr="00BD2F8E">
              <w:rPr>
                <w:rFonts w:cstheme="minorHAnsi"/>
                <w:sz w:val="20"/>
                <w:szCs w:val="20"/>
              </w:rPr>
              <w:t>A</w:t>
            </w:r>
            <w:r w:rsidRPr="00BD2F8E">
              <w:rPr>
                <w:rFonts w:cstheme="minorHAnsi"/>
                <w:sz w:val="20"/>
                <w:szCs w:val="20"/>
              </w:rPr>
              <w:t>.</w:t>
            </w:r>
            <w:r w:rsidR="00CD3A68" w:rsidRPr="00BD2F8E">
              <w:rPr>
                <w:rFonts w:cstheme="minorHAnsi"/>
                <w:sz w:val="20"/>
                <w:szCs w:val="20"/>
              </w:rPr>
              <w:t>U</w:t>
            </w:r>
            <w:r w:rsidRPr="00BD2F8E">
              <w:rPr>
                <w:rFonts w:cstheme="minorHAnsi"/>
                <w:sz w:val="20"/>
                <w:szCs w:val="20"/>
              </w:rPr>
              <w:t>.</w:t>
            </w:r>
            <w:r w:rsidR="00CD3A68" w:rsidRPr="00BD2F8E">
              <w:rPr>
                <w:rFonts w:cstheme="minorHAnsi"/>
                <w:sz w:val="20"/>
                <w:szCs w:val="20"/>
              </w:rPr>
              <w:t>I</w:t>
            </w:r>
            <w:r w:rsidRPr="00BD2F8E">
              <w:rPr>
                <w:rFonts w:cstheme="minorHAnsi"/>
                <w:sz w:val="20"/>
                <w:szCs w:val="20"/>
              </w:rPr>
              <w:t>.</w:t>
            </w:r>
            <w:r w:rsidR="00CD3A68" w:rsidRPr="00BD2F8E">
              <w:rPr>
                <w:rFonts w:cstheme="minorHAnsi"/>
                <w:sz w:val="20"/>
                <w:szCs w:val="20"/>
              </w:rPr>
              <w:t>M</w:t>
            </w:r>
            <w:r w:rsidRPr="00BD2F8E">
              <w:rPr>
                <w:rFonts w:cstheme="minorHAnsi"/>
                <w:sz w:val="20"/>
                <w:szCs w:val="20"/>
              </w:rPr>
              <w:t>.</w:t>
            </w:r>
          </w:p>
        </w:tc>
        <w:tc>
          <w:tcPr>
            <w:tcW w:w="2750" w:type="dxa"/>
          </w:tcPr>
          <w:p w14:paraId="1B01F356" w14:textId="4DA2D189" w:rsidR="00A64B0D" w:rsidRPr="00BD2F8E" w:rsidRDefault="00CD3A68" w:rsidP="00102634">
            <w:pPr>
              <w:spacing w:after="240" w:line="276" w:lineRule="auto"/>
              <w:jc w:val="center"/>
              <w:rPr>
                <w:rFonts w:cstheme="minorHAnsi"/>
                <w:sz w:val="20"/>
                <w:szCs w:val="20"/>
              </w:rPr>
            </w:pPr>
            <w:proofErr w:type="gramStart"/>
            <w:r w:rsidRPr="00BD2F8E">
              <w:rPr>
                <w:rFonts w:cstheme="minorHAnsi"/>
                <w:sz w:val="20"/>
                <w:szCs w:val="20"/>
              </w:rPr>
              <w:t xml:space="preserve">ARHITECTURA  </w:t>
            </w:r>
            <w:r w:rsidR="00102634" w:rsidRPr="00BD2F8E">
              <w:rPr>
                <w:rFonts w:cstheme="minorHAnsi"/>
                <w:sz w:val="20"/>
                <w:szCs w:val="20"/>
              </w:rPr>
              <w:t>Ș</w:t>
            </w:r>
            <w:r w:rsidRPr="00BD2F8E">
              <w:rPr>
                <w:rFonts w:cstheme="minorHAnsi"/>
                <w:sz w:val="20"/>
                <w:szCs w:val="20"/>
              </w:rPr>
              <w:t>I</w:t>
            </w:r>
            <w:proofErr w:type="gramEnd"/>
            <w:r w:rsidRPr="00BD2F8E">
              <w:rPr>
                <w:rFonts w:cstheme="minorHAnsi"/>
                <w:sz w:val="20"/>
                <w:szCs w:val="20"/>
              </w:rPr>
              <w:t xml:space="preserve">  REGENERAREA  URBAN</w:t>
            </w:r>
            <w:r w:rsidR="00102634" w:rsidRPr="00BD2F8E">
              <w:rPr>
                <w:rFonts w:cstheme="minorHAnsi"/>
                <w:sz w:val="20"/>
                <w:szCs w:val="20"/>
              </w:rPr>
              <w:t>Ă</w:t>
            </w:r>
          </w:p>
        </w:tc>
        <w:tc>
          <w:tcPr>
            <w:tcW w:w="1361" w:type="dxa"/>
          </w:tcPr>
          <w:p w14:paraId="34E0E968" w14:textId="54F428E5" w:rsidR="00A64B0D" w:rsidRPr="00BD2F8E" w:rsidRDefault="00CD3A68" w:rsidP="00102634">
            <w:pPr>
              <w:spacing w:after="240" w:line="276" w:lineRule="auto"/>
              <w:jc w:val="center"/>
              <w:rPr>
                <w:rFonts w:cstheme="minorHAnsi"/>
                <w:sz w:val="20"/>
                <w:szCs w:val="20"/>
              </w:rPr>
            </w:pPr>
            <w:r w:rsidRPr="00BD2F8E">
              <w:rPr>
                <w:rFonts w:cstheme="minorHAnsi"/>
                <w:sz w:val="20"/>
                <w:szCs w:val="20"/>
              </w:rPr>
              <w:t>2010</w:t>
            </w:r>
          </w:p>
        </w:tc>
        <w:tc>
          <w:tcPr>
            <w:tcW w:w="1361" w:type="dxa"/>
          </w:tcPr>
          <w:p w14:paraId="33671958" w14:textId="7F67544D" w:rsidR="00A64B0D" w:rsidRPr="00BD2F8E" w:rsidRDefault="00730991" w:rsidP="00040F89">
            <w:pPr>
              <w:spacing w:after="240" w:line="276" w:lineRule="auto"/>
              <w:jc w:val="both"/>
              <w:rPr>
                <w:rFonts w:cstheme="minorHAnsi"/>
                <w:sz w:val="20"/>
                <w:szCs w:val="20"/>
              </w:rPr>
            </w:pPr>
            <w:r w:rsidRPr="00BD2F8E">
              <w:rPr>
                <w:rFonts w:cstheme="minorHAnsi"/>
                <w:sz w:val="20"/>
                <w:szCs w:val="20"/>
              </w:rPr>
              <w:t>FOARTE BINE</w:t>
            </w:r>
          </w:p>
        </w:tc>
      </w:tr>
    </w:tbl>
    <w:p w14:paraId="6CF22FD3" w14:textId="77777777" w:rsidR="00A64B0D" w:rsidRPr="00BD2F8E" w:rsidRDefault="00A64B0D" w:rsidP="00E13D57">
      <w:pPr>
        <w:spacing w:after="240" w:line="276" w:lineRule="auto"/>
        <w:jc w:val="both"/>
        <w:rPr>
          <w:rFonts w:cstheme="minorHAnsi"/>
          <w:sz w:val="20"/>
          <w:szCs w:val="20"/>
        </w:rPr>
      </w:pPr>
    </w:p>
    <w:p w14:paraId="2221977B" w14:textId="77777777" w:rsidR="00A64B0D" w:rsidRPr="00BD2F8E" w:rsidRDefault="00A64B0D" w:rsidP="00A64B0D">
      <w:pPr>
        <w:spacing w:after="240" w:line="276" w:lineRule="auto"/>
        <w:jc w:val="both"/>
        <w:rPr>
          <w:rFonts w:cstheme="minorHAnsi"/>
          <w:b/>
        </w:rPr>
      </w:pPr>
      <w:r w:rsidRPr="00BD2F8E">
        <w:rPr>
          <w:rFonts w:cstheme="minorHAnsi"/>
          <w:b/>
        </w:rPr>
        <w:lastRenderedPageBreak/>
        <w:t xml:space="preserve">3. Grade </w:t>
      </w:r>
      <w:proofErr w:type="spellStart"/>
      <w:r w:rsidRPr="00BD2F8E">
        <w:rPr>
          <w:rFonts w:cstheme="minorHAnsi"/>
          <w:b/>
        </w:rPr>
        <w:t>didactice</w:t>
      </w:r>
      <w:proofErr w:type="spellEnd"/>
      <w:r w:rsidRPr="00BD2F8E">
        <w:rPr>
          <w:rFonts w:cstheme="minorHAnsi"/>
          <w:b/>
        </w:rPr>
        <w:t xml:space="preserve"> </w:t>
      </w:r>
      <w:proofErr w:type="spellStart"/>
      <w:r w:rsidRPr="00BD2F8E">
        <w:rPr>
          <w:rFonts w:cstheme="minorHAnsi"/>
          <w:b/>
        </w:rPr>
        <w:t>sau</w:t>
      </w:r>
      <w:proofErr w:type="spellEnd"/>
      <w:r w:rsidRPr="00BD2F8E">
        <w:rPr>
          <w:rFonts w:cstheme="minorHAnsi"/>
          <w:b/>
        </w:rPr>
        <w:t xml:space="preserve"> de </w:t>
      </w:r>
      <w:proofErr w:type="spellStart"/>
      <w:r w:rsidRPr="00BD2F8E">
        <w:rPr>
          <w:rFonts w:cstheme="minorHAnsi"/>
          <w:b/>
        </w:rPr>
        <w:t>cercetare</w:t>
      </w:r>
      <w:proofErr w:type="spellEnd"/>
    </w:p>
    <w:tbl>
      <w:tblPr>
        <w:tblStyle w:val="TableGrid"/>
        <w:tblW w:w="9101" w:type="dxa"/>
        <w:tblInd w:w="-5" w:type="dxa"/>
        <w:tblLayout w:type="fixed"/>
        <w:tblLook w:val="04A0" w:firstRow="1" w:lastRow="0" w:firstColumn="1" w:lastColumn="0" w:noHBand="0" w:noVBand="1"/>
      </w:tblPr>
      <w:tblGrid>
        <w:gridCol w:w="743"/>
        <w:gridCol w:w="2886"/>
        <w:gridCol w:w="2750"/>
        <w:gridCol w:w="1361"/>
        <w:gridCol w:w="1361"/>
      </w:tblGrid>
      <w:tr w:rsidR="00A64B0D" w:rsidRPr="00BD2F8E" w14:paraId="5EDD0393" w14:textId="77777777" w:rsidTr="00CD2033">
        <w:tc>
          <w:tcPr>
            <w:tcW w:w="743" w:type="dxa"/>
            <w:vAlign w:val="center"/>
          </w:tcPr>
          <w:p w14:paraId="7DBD1DD3" w14:textId="77777777" w:rsidR="00A64B0D" w:rsidRPr="00BD2F8E" w:rsidRDefault="00A64B0D" w:rsidP="00040F89">
            <w:pPr>
              <w:jc w:val="center"/>
              <w:rPr>
                <w:rFonts w:cstheme="minorHAnsi"/>
                <w:sz w:val="20"/>
                <w:szCs w:val="20"/>
              </w:rPr>
            </w:pPr>
            <w:r w:rsidRPr="00BD2F8E">
              <w:rPr>
                <w:rFonts w:cstheme="minorHAnsi"/>
                <w:sz w:val="20"/>
                <w:szCs w:val="20"/>
              </w:rPr>
              <w:t>Nr.crt.</w:t>
            </w:r>
          </w:p>
        </w:tc>
        <w:tc>
          <w:tcPr>
            <w:tcW w:w="2886" w:type="dxa"/>
            <w:vAlign w:val="center"/>
          </w:tcPr>
          <w:p w14:paraId="5B2E272E" w14:textId="77777777" w:rsidR="00A64B0D" w:rsidRPr="00BD2F8E" w:rsidRDefault="00A64B0D" w:rsidP="00040F89">
            <w:pPr>
              <w:jc w:val="center"/>
              <w:rPr>
                <w:rFonts w:cstheme="minorHAnsi"/>
                <w:sz w:val="20"/>
                <w:szCs w:val="20"/>
              </w:rPr>
            </w:pPr>
            <w:proofErr w:type="spellStart"/>
            <w:r w:rsidRPr="00BD2F8E">
              <w:rPr>
                <w:rFonts w:cstheme="minorHAnsi"/>
                <w:sz w:val="20"/>
                <w:szCs w:val="20"/>
              </w:rPr>
              <w:t>Instituția</w:t>
            </w:r>
            <w:proofErr w:type="spellEnd"/>
            <w:r w:rsidRPr="00BD2F8E">
              <w:rPr>
                <w:rFonts w:cstheme="minorHAnsi"/>
                <w:sz w:val="20"/>
                <w:szCs w:val="20"/>
              </w:rPr>
              <w:t xml:space="preserve"> </w:t>
            </w:r>
          </w:p>
        </w:tc>
        <w:tc>
          <w:tcPr>
            <w:tcW w:w="2750" w:type="dxa"/>
            <w:vAlign w:val="center"/>
          </w:tcPr>
          <w:p w14:paraId="14A1EF8C" w14:textId="77777777" w:rsidR="00A64B0D" w:rsidRPr="00BD2F8E" w:rsidRDefault="004A0668" w:rsidP="00040F89">
            <w:pPr>
              <w:jc w:val="center"/>
              <w:rPr>
                <w:rFonts w:cstheme="minorHAnsi"/>
                <w:sz w:val="20"/>
                <w:szCs w:val="20"/>
              </w:rPr>
            </w:pPr>
            <w:proofErr w:type="spellStart"/>
            <w:r w:rsidRPr="00BD2F8E">
              <w:rPr>
                <w:rFonts w:cstheme="minorHAnsi"/>
                <w:sz w:val="20"/>
                <w:szCs w:val="20"/>
              </w:rPr>
              <w:t>Domeniul</w:t>
            </w:r>
            <w:proofErr w:type="spellEnd"/>
            <w:r w:rsidRPr="00BD2F8E">
              <w:rPr>
                <w:rFonts w:cstheme="minorHAnsi"/>
                <w:sz w:val="20"/>
                <w:szCs w:val="20"/>
              </w:rPr>
              <w:t xml:space="preserve"> de </w:t>
            </w:r>
            <w:proofErr w:type="spellStart"/>
            <w:r w:rsidRPr="00BD2F8E">
              <w:rPr>
                <w:rFonts w:cstheme="minorHAnsi"/>
                <w:sz w:val="20"/>
                <w:szCs w:val="20"/>
              </w:rPr>
              <w:t>activitate</w:t>
            </w:r>
            <w:proofErr w:type="spellEnd"/>
          </w:p>
        </w:tc>
        <w:tc>
          <w:tcPr>
            <w:tcW w:w="1361" w:type="dxa"/>
            <w:vAlign w:val="center"/>
          </w:tcPr>
          <w:p w14:paraId="236F8D8D" w14:textId="77777777" w:rsidR="00A64B0D" w:rsidRPr="00BD2F8E" w:rsidRDefault="00A64B0D" w:rsidP="00040F89">
            <w:pPr>
              <w:jc w:val="center"/>
              <w:rPr>
                <w:rFonts w:cstheme="minorHAnsi"/>
                <w:sz w:val="20"/>
                <w:szCs w:val="20"/>
              </w:rPr>
            </w:pPr>
            <w:proofErr w:type="spellStart"/>
            <w:r w:rsidRPr="00BD2F8E">
              <w:rPr>
                <w:rFonts w:cstheme="minorHAnsi"/>
                <w:sz w:val="20"/>
                <w:szCs w:val="20"/>
              </w:rPr>
              <w:t>Perioada</w:t>
            </w:r>
            <w:proofErr w:type="spellEnd"/>
            <w:r w:rsidRPr="00BD2F8E">
              <w:rPr>
                <w:rFonts w:cstheme="minorHAnsi"/>
                <w:sz w:val="20"/>
                <w:szCs w:val="20"/>
              </w:rPr>
              <w:t xml:space="preserve"> </w:t>
            </w:r>
          </w:p>
        </w:tc>
        <w:tc>
          <w:tcPr>
            <w:tcW w:w="1361" w:type="dxa"/>
            <w:vAlign w:val="center"/>
          </w:tcPr>
          <w:p w14:paraId="09961CD6" w14:textId="77777777" w:rsidR="00A64B0D" w:rsidRPr="00BD2F8E" w:rsidRDefault="00A64B0D" w:rsidP="00040F89">
            <w:pPr>
              <w:jc w:val="center"/>
              <w:rPr>
                <w:rFonts w:cstheme="minorHAnsi"/>
                <w:sz w:val="20"/>
                <w:szCs w:val="20"/>
              </w:rPr>
            </w:pPr>
            <w:proofErr w:type="spellStart"/>
            <w:r w:rsidRPr="00BD2F8E">
              <w:rPr>
                <w:rFonts w:cstheme="minorHAnsi"/>
                <w:sz w:val="20"/>
                <w:szCs w:val="20"/>
              </w:rPr>
              <w:t>Gradul</w:t>
            </w:r>
            <w:proofErr w:type="spellEnd"/>
            <w:r w:rsidRPr="00BD2F8E">
              <w:rPr>
                <w:rFonts w:cstheme="minorHAnsi"/>
                <w:sz w:val="20"/>
                <w:szCs w:val="20"/>
              </w:rPr>
              <w:t xml:space="preserve"> </w:t>
            </w:r>
          </w:p>
        </w:tc>
      </w:tr>
      <w:tr w:rsidR="00A64B0D" w:rsidRPr="00BD2F8E" w14:paraId="3057FC8F" w14:textId="77777777" w:rsidTr="00CD2033">
        <w:trPr>
          <w:trHeight w:val="1163"/>
        </w:trPr>
        <w:tc>
          <w:tcPr>
            <w:tcW w:w="743" w:type="dxa"/>
            <w:vAlign w:val="center"/>
          </w:tcPr>
          <w:p w14:paraId="5FDF0354" w14:textId="77777777" w:rsidR="00A64B0D" w:rsidRPr="00BD2F8E" w:rsidRDefault="00A64B0D" w:rsidP="00040F89">
            <w:pPr>
              <w:spacing w:line="276" w:lineRule="auto"/>
              <w:jc w:val="center"/>
              <w:rPr>
                <w:rFonts w:cstheme="minorHAnsi"/>
                <w:sz w:val="20"/>
                <w:szCs w:val="20"/>
              </w:rPr>
            </w:pPr>
            <w:r w:rsidRPr="00BD2F8E">
              <w:rPr>
                <w:rFonts w:cstheme="minorHAnsi"/>
                <w:sz w:val="20"/>
                <w:szCs w:val="20"/>
              </w:rPr>
              <w:t>1.</w:t>
            </w:r>
          </w:p>
        </w:tc>
        <w:tc>
          <w:tcPr>
            <w:tcW w:w="2886" w:type="dxa"/>
          </w:tcPr>
          <w:p w14:paraId="098FA10F" w14:textId="0A72A41E" w:rsidR="00A64B0D" w:rsidRPr="00BD2F8E" w:rsidRDefault="00730991" w:rsidP="00102634">
            <w:pPr>
              <w:spacing w:after="240" w:line="276" w:lineRule="auto"/>
              <w:jc w:val="center"/>
              <w:rPr>
                <w:rFonts w:cstheme="minorHAnsi"/>
                <w:sz w:val="20"/>
                <w:szCs w:val="20"/>
              </w:rPr>
            </w:pPr>
            <w:r w:rsidRPr="00BD2F8E">
              <w:rPr>
                <w:rFonts w:cstheme="minorHAnsi"/>
                <w:sz w:val="20"/>
                <w:szCs w:val="20"/>
              </w:rPr>
              <w:t>UNIVERSITATEA DE ARHITECTUR</w:t>
            </w:r>
            <w:r w:rsidR="00102634" w:rsidRPr="00BD2F8E">
              <w:rPr>
                <w:rFonts w:cstheme="minorHAnsi"/>
                <w:sz w:val="20"/>
                <w:szCs w:val="20"/>
              </w:rPr>
              <w:t>Ă</w:t>
            </w:r>
            <w:r w:rsidRPr="00BD2F8E">
              <w:rPr>
                <w:rFonts w:cstheme="minorHAnsi"/>
                <w:sz w:val="20"/>
                <w:szCs w:val="20"/>
              </w:rPr>
              <w:t xml:space="preserve"> </w:t>
            </w:r>
            <w:r w:rsidR="00102634" w:rsidRPr="00BD2F8E">
              <w:rPr>
                <w:rFonts w:cstheme="minorHAnsi"/>
                <w:sz w:val="20"/>
                <w:szCs w:val="20"/>
              </w:rPr>
              <w:t>Ș</w:t>
            </w:r>
            <w:r w:rsidRPr="00BD2F8E">
              <w:rPr>
                <w:rFonts w:cstheme="minorHAnsi"/>
                <w:sz w:val="20"/>
                <w:szCs w:val="20"/>
              </w:rPr>
              <w:t xml:space="preserve">I URBANISM </w:t>
            </w:r>
            <w:r w:rsidR="0098779D" w:rsidRPr="00BD2F8E">
              <w:rPr>
                <w:rFonts w:cstheme="minorHAnsi"/>
                <w:iCs/>
                <w:sz w:val="20"/>
                <w:szCs w:val="20"/>
                <w:lang w:val="it-IT"/>
              </w:rPr>
              <w:t>„</w:t>
            </w:r>
            <w:r w:rsidRPr="00BD2F8E">
              <w:rPr>
                <w:rFonts w:cstheme="minorHAnsi"/>
                <w:sz w:val="20"/>
                <w:szCs w:val="20"/>
              </w:rPr>
              <w:t>ION MINCU”</w:t>
            </w:r>
          </w:p>
        </w:tc>
        <w:tc>
          <w:tcPr>
            <w:tcW w:w="2750" w:type="dxa"/>
          </w:tcPr>
          <w:p w14:paraId="6622735F" w14:textId="1D7500BE" w:rsidR="00A64B0D" w:rsidRPr="00BD2F8E" w:rsidRDefault="00730991" w:rsidP="00102634">
            <w:pPr>
              <w:spacing w:after="240" w:line="276" w:lineRule="auto"/>
              <w:jc w:val="center"/>
              <w:rPr>
                <w:rFonts w:cstheme="minorHAnsi"/>
                <w:sz w:val="20"/>
                <w:szCs w:val="20"/>
              </w:rPr>
            </w:pPr>
            <w:r w:rsidRPr="00BD2F8E">
              <w:rPr>
                <w:rFonts w:cstheme="minorHAnsi"/>
                <w:sz w:val="20"/>
                <w:szCs w:val="20"/>
              </w:rPr>
              <w:t>ARHITECTUR</w:t>
            </w:r>
            <w:r w:rsidR="00CD2033" w:rsidRPr="00BD2F8E">
              <w:rPr>
                <w:rFonts w:cstheme="minorHAnsi"/>
                <w:sz w:val="20"/>
                <w:szCs w:val="20"/>
              </w:rPr>
              <w:t>Ă</w:t>
            </w:r>
          </w:p>
        </w:tc>
        <w:tc>
          <w:tcPr>
            <w:tcW w:w="1361" w:type="dxa"/>
          </w:tcPr>
          <w:p w14:paraId="52B0E2D2" w14:textId="615C1844" w:rsidR="00A64B0D" w:rsidRPr="00BD2F8E" w:rsidRDefault="00730991" w:rsidP="00102634">
            <w:pPr>
              <w:spacing w:after="240" w:line="276" w:lineRule="auto"/>
              <w:jc w:val="center"/>
              <w:rPr>
                <w:rFonts w:cstheme="minorHAnsi"/>
                <w:sz w:val="20"/>
                <w:szCs w:val="20"/>
              </w:rPr>
            </w:pPr>
            <w:r w:rsidRPr="00BD2F8E">
              <w:rPr>
                <w:rFonts w:cstheme="minorHAnsi"/>
                <w:sz w:val="20"/>
                <w:szCs w:val="20"/>
              </w:rPr>
              <w:t>20</w:t>
            </w:r>
            <w:r w:rsidR="003A2E09" w:rsidRPr="00BD2F8E">
              <w:rPr>
                <w:rFonts w:cstheme="minorHAnsi"/>
                <w:sz w:val="20"/>
                <w:szCs w:val="20"/>
              </w:rPr>
              <w:t>08</w:t>
            </w:r>
            <w:r w:rsidRPr="00BD2F8E">
              <w:rPr>
                <w:rFonts w:cstheme="minorHAnsi"/>
                <w:sz w:val="20"/>
                <w:szCs w:val="20"/>
              </w:rPr>
              <w:t>-PREZENT</w:t>
            </w:r>
          </w:p>
        </w:tc>
        <w:tc>
          <w:tcPr>
            <w:tcW w:w="1361" w:type="dxa"/>
          </w:tcPr>
          <w:p w14:paraId="66FA6DED" w14:textId="32B41362" w:rsidR="00A64B0D" w:rsidRPr="00BD2F8E" w:rsidRDefault="00102634" w:rsidP="00102634">
            <w:pPr>
              <w:spacing w:after="240" w:line="276" w:lineRule="auto"/>
              <w:jc w:val="center"/>
              <w:rPr>
                <w:rFonts w:cstheme="minorHAnsi"/>
                <w:sz w:val="20"/>
                <w:szCs w:val="20"/>
              </w:rPr>
            </w:pPr>
            <w:r w:rsidRPr="00BD2F8E">
              <w:rPr>
                <w:rFonts w:cstheme="minorHAnsi"/>
                <w:sz w:val="20"/>
                <w:szCs w:val="20"/>
              </w:rPr>
              <w:t>Ș</w:t>
            </w:r>
            <w:r w:rsidR="003A2E09" w:rsidRPr="00BD2F8E">
              <w:rPr>
                <w:rFonts w:cstheme="minorHAnsi"/>
                <w:sz w:val="20"/>
                <w:szCs w:val="20"/>
              </w:rPr>
              <w:t>EF LUCR</w:t>
            </w:r>
            <w:r w:rsidRPr="00BD2F8E">
              <w:rPr>
                <w:rFonts w:cstheme="minorHAnsi"/>
                <w:sz w:val="20"/>
                <w:szCs w:val="20"/>
              </w:rPr>
              <w:t>Ă</w:t>
            </w:r>
            <w:r w:rsidR="003A2E09" w:rsidRPr="00BD2F8E">
              <w:rPr>
                <w:rFonts w:cstheme="minorHAnsi"/>
                <w:sz w:val="20"/>
                <w:szCs w:val="20"/>
              </w:rPr>
              <w:t>RI</w:t>
            </w:r>
            <w:r w:rsidRPr="00BD2F8E">
              <w:rPr>
                <w:rFonts w:cstheme="minorHAnsi"/>
                <w:sz w:val="20"/>
                <w:szCs w:val="20"/>
              </w:rPr>
              <w:t xml:space="preserve"> - LECTOR DOCTOR ARHITECT</w:t>
            </w:r>
          </w:p>
        </w:tc>
      </w:tr>
      <w:tr w:rsidR="00730991" w:rsidRPr="00BD2F8E" w14:paraId="42CB39FE" w14:textId="77777777" w:rsidTr="00CD2033">
        <w:tc>
          <w:tcPr>
            <w:tcW w:w="743" w:type="dxa"/>
            <w:vAlign w:val="center"/>
          </w:tcPr>
          <w:p w14:paraId="0B14566E" w14:textId="393BEF8B" w:rsidR="00730991" w:rsidRPr="00BD2F8E" w:rsidRDefault="003A2E09" w:rsidP="00040F89">
            <w:pPr>
              <w:spacing w:line="276" w:lineRule="auto"/>
              <w:jc w:val="center"/>
              <w:rPr>
                <w:rFonts w:cstheme="minorHAnsi"/>
                <w:sz w:val="20"/>
                <w:szCs w:val="20"/>
              </w:rPr>
            </w:pPr>
            <w:r w:rsidRPr="00BD2F8E">
              <w:rPr>
                <w:rFonts w:cstheme="minorHAnsi"/>
                <w:sz w:val="20"/>
                <w:szCs w:val="20"/>
              </w:rPr>
              <w:t>2</w:t>
            </w:r>
            <w:r w:rsidR="00730991" w:rsidRPr="00BD2F8E">
              <w:rPr>
                <w:rFonts w:cstheme="minorHAnsi"/>
                <w:sz w:val="20"/>
                <w:szCs w:val="20"/>
              </w:rPr>
              <w:t>.</w:t>
            </w:r>
          </w:p>
        </w:tc>
        <w:tc>
          <w:tcPr>
            <w:tcW w:w="2886" w:type="dxa"/>
          </w:tcPr>
          <w:p w14:paraId="26447D40" w14:textId="33B181F5" w:rsidR="00730991" w:rsidRPr="00BD2F8E" w:rsidRDefault="00730991" w:rsidP="00102634">
            <w:pPr>
              <w:spacing w:after="240" w:line="276" w:lineRule="auto"/>
              <w:jc w:val="center"/>
              <w:rPr>
                <w:rFonts w:cstheme="minorHAnsi"/>
                <w:sz w:val="20"/>
                <w:szCs w:val="20"/>
              </w:rPr>
            </w:pPr>
            <w:r w:rsidRPr="00BD2F8E">
              <w:rPr>
                <w:rFonts w:cstheme="minorHAnsi"/>
                <w:sz w:val="20"/>
                <w:szCs w:val="20"/>
              </w:rPr>
              <w:t>UNIVERSITATEA DE ARHITECTUR</w:t>
            </w:r>
            <w:r w:rsidR="00102634" w:rsidRPr="00BD2F8E">
              <w:rPr>
                <w:rFonts w:cstheme="minorHAnsi"/>
                <w:sz w:val="20"/>
                <w:szCs w:val="20"/>
              </w:rPr>
              <w:t>Ă</w:t>
            </w:r>
            <w:r w:rsidRPr="00BD2F8E">
              <w:rPr>
                <w:rFonts w:cstheme="minorHAnsi"/>
                <w:sz w:val="20"/>
                <w:szCs w:val="20"/>
              </w:rPr>
              <w:t xml:space="preserve"> </w:t>
            </w:r>
            <w:r w:rsidR="00102634" w:rsidRPr="00BD2F8E">
              <w:rPr>
                <w:rFonts w:cstheme="minorHAnsi"/>
                <w:sz w:val="20"/>
                <w:szCs w:val="20"/>
              </w:rPr>
              <w:t>Ș</w:t>
            </w:r>
            <w:r w:rsidRPr="00BD2F8E">
              <w:rPr>
                <w:rFonts w:cstheme="minorHAnsi"/>
                <w:sz w:val="20"/>
                <w:szCs w:val="20"/>
              </w:rPr>
              <w:t xml:space="preserve">I URBANISM </w:t>
            </w:r>
            <w:r w:rsidR="0098779D" w:rsidRPr="00BD2F8E">
              <w:rPr>
                <w:rFonts w:cstheme="minorHAnsi"/>
                <w:iCs/>
                <w:sz w:val="20"/>
                <w:szCs w:val="20"/>
                <w:lang w:val="it-IT"/>
              </w:rPr>
              <w:t>„</w:t>
            </w:r>
            <w:r w:rsidRPr="00BD2F8E">
              <w:rPr>
                <w:rFonts w:cstheme="minorHAnsi"/>
                <w:sz w:val="20"/>
                <w:szCs w:val="20"/>
              </w:rPr>
              <w:t>ION MINCU”</w:t>
            </w:r>
          </w:p>
        </w:tc>
        <w:tc>
          <w:tcPr>
            <w:tcW w:w="2750" w:type="dxa"/>
          </w:tcPr>
          <w:p w14:paraId="2C85B813" w14:textId="1AB5E26E" w:rsidR="00730991" w:rsidRPr="00BD2F8E" w:rsidRDefault="00730991" w:rsidP="00102634">
            <w:pPr>
              <w:spacing w:after="240" w:line="276" w:lineRule="auto"/>
              <w:jc w:val="center"/>
              <w:rPr>
                <w:rFonts w:cstheme="minorHAnsi"/>
                <w:sz w:val="20"/>
                <w:szCs w:val="20"/>
              </w:rPr>
            </w:pPr>
            <w:r w:rsidRPr="00BD2F8E">
              <w:rPr>
                <w:rFonts w:cstheme="minorHAnsi"/>
                <w:sz w:val="20"/>
                <w:szCs w:val="20"/>
              </w:rPr>
              <w:t>ARHITECTUR</w:t>
            </w:r>
            <w:r w:rsidR="00CD2033" w:rsidRPr="00BD2F8E">
              <w:rPr>
                <w:rFonts w:cstheme="minorHAnsi"/>
                <w:sz w:val="20"/>
                <w:szCs w:val="20"/>
              </w:rPr>
              <w:t>Ă</w:t>
            </w:r>
          </w:p>
        </w:tc>
        <w:tc>
          <w:tcPr>
            <w:tcW w:w="1361" w:type="dxa"/>
          </w:tcPr>
          <w:p w14:paraId="20F370BE" w14:textId="3323405F" w:rsidR="00730991" w:rsidRPr="00BD2F8E" w:rsidRDefault="00730991" w:rsidP="00102634">
            <w:pPr>
              <w:spacing w:after="240" w:line="276" w:lineRule="auto"/>
              <w:jc w:val="center"/>
              <w:rPr>
                <w:rFonts w:cstheme="minorHAnsi"/>
                <w:sz w:val="20"/>
                <w:szCs w:val="20"/>
              </w:rPr>
            </w:pPr>
            <w:r w:rsidRPr="00BD2F8E">
              <w:rPr>
                <w:rFonts w:cstheme="minorHAnsi"/>
                <w:sz w:val="20"/>
                <w:szCs w:val="20"/>
              </w:rPr>
              <w:t>2001-2008</w:t>
            </w:r>
          </w:p>
        </w:tc>
        <w:tc>
          <w:tcPr>
            <w:tcW w:w="1361" w:type="dxa"/>
          </w:tcPr>
          <w:p w14:paraId="3638F993" w14:textId="01C4C78C" w:rsidR="00730991" w:rsidRPr="00BD2F8E" w:rsidRDefault="00730991" w:rsidP="00102634">
            <w:pPr>
              <w:spacing w:after="240" w:line="276" w:lineRule="auto"/>
              <w:jc w:val="center"/>
              <w:rPr>
                <w:rFonts w:cstheme="minorHAnsi"/>
                <w:sz w:val="20"/>
                <w:szCs w:val="20"/>
              </w:rPr>
            </w:pPr>
            <w:r w:rsidRPr="00BD2F8E">
              <w:rPr>
                <w:rFonts w:cstheme="minorHAnsi"/>
                <w:sz w:val="20"/>
                <w:szCs w:val="20"/>
              </w:rPr>
              <w:t>ASISTENT UNIVERSITAR</w:t>
            </w:r>
          </w:p>
        </w:tc>
      </w:tr>
    </w:tbl>
    <w:p w14:paraId="61DA305D" w14:textId="77777777" w:rsidR="00102634" w:rsidRPr="00BD2F8E" w:rsidRDefault="00102634" w:rsidP="000C7B33">
      <w:pPr>
        <w:spacing w:after="160" w:line="259" w:lineRule="auto"/>
        <w:rPr>
          <w:rFonts w:cstheme="minorHAnsi"/>
          <w:b/>
        </w:rPr>
      </w:pPr>
    </w:p>
    <w:p w14:paraId="3A80BD29" w14:textId="23CBF09B" w:rsidR="00837CAB" w:rsidRPr="00BD2F8E" w:rsidRDefault="00A64B0D" w:rsidP="000C7B33">
      <w:pPr>
        <w:spacing w:after="160" w:line="259" w:lineRule="auto"/>
        <w:rPr>
          <w:rFonts w:cstheme="minorHAnsi"/>
          <w:b/>
        </w:rPr>
      </w:pPr>
      <w:r w:rsidRPr="00BD2F8E">
        <w:rPr>
          <w:rFonts w:cstheme="minorHAnsi"/>
          <w:b/>
        </w:rPr>
        <w:t xml:space="preserve">4. </w:t>
      </w:r>
      <w:proofErr w:type="spellStart"/>
      <w:r w:rsidRPr="00BD2F8E">
        <w:rPr>
          <w:rFonts w:cstheme="minorHAnsi"/>
          <w:b/>
        </w:rPr>
        <w:t>Realizări</w:t>
      </w:r>
      <w:proofErr w:type="spellEnd"/>
      <w:r w:rsidRPr="00BD2F8E">
        <w:rPr>
          <w:rFonts w:cstheme="minorHAnsi"/>
          <w:b/>
        </w:rPr>
        <w:t xml:space="preserve"> </w:t>
      </w:r>
      <w:proofErr w:type="spellStart"/>
      <w:r w:rsidRPr="00BD2F8E">
        <w:rPr>
          <w:rFonts w:cstheme="minorHAnsi"/>
          <w:b/>
        </w:rPr>
        <w:t>profesional-științifice</w:t>
      </w:r>
      <w:proofErr w:type="spellEnd"/>
      <w:r w:rsidR="00072476" w:rsidRPr="00BD2F8E">
        <w:rPr>
          <w:rStyle w:val="FootnoteReference"/>
          <w:rFonts w:cstheme="minorHAnsi"/>
          <w:b/>
        </w:rPr>
        <w:footnoteReference w:id="2"/>
      </w:r>
    </w:p>
    <w:p w14:paraId="77E5A51C" w14:textId="77777777" w:rsidR="00A64B0D" w:rsidRPr="00BD2F8E" w:rsidRDefault="00A64B0D">
      <w:pPr>
        <w:rPr>
          <w:rFonts w:cstheme="minorHAnsi"/>
        </w:rPr>
      </w:pPr>
    </w:p>
    <w:tbl>
      <w:tblPr>
        <w:tblStyle w:val="TableGrid"/>
        <w:tblW w:w="9067" w:type="dxa"/>
        <w:tblLayout w:type="fixed"/>
        <w:tblLook w:val="04A0" w:firstRow="1" w:lastRow="0" w:firstColumn="1" w:lastColumn="0" w:noHBand="0" w:noVBand="1"/>
      </w:tblPr>
      <w:tblGrid>
        <w:gridCol w:w="562"/>
        <w:gridCol w:w="2410"/>
        <w:gridCol w:w="6095"/>
      </w:tblGrid>
      <w:tr w:rsidR="00287CF3" w:rsidRPr="00BD2F8E" w14:paraId="6517DB28" w14:textId="77777777" w:rsidTr="004A7BD0">
        <w:trPr>
          <w:trHeight w:val="454"/>
        </w:trPr>
        <w:tc>
          <w:tcPr>
            <w:tcW w:w="562" w:type="dxa"/>
            <w:vAlign w:val="center"/>
          </w:tcPr>
          <w:p w14:paraId="3FFC0D7F" w14:textId="77777777" w:rsidR="00287CF3" w:rsidRPr="00BD2F8E" w:rsidRDefault="00287CF3" w:rsidP="00990261">
            <w:pPr>
              <w:tabs>
                <w:tab w:val="left" w:pos="993"/>
              </w:tabs>
              <w:autoSpaceDE w:val="0"/>
              <w:autoSpaceDN w:val="0"/>
              <w:adjustRightInd w:val="0"/>
              <w:jc w:val="center"/>
              <w:rPr>
                <w:rFonts w:cstheme="minorHAnsi"/>
                <w:b/>
                <w:sz w:val="32"/>
                <w:szCs w:val="32"/>
                <w:lang w:val="it-IT"/>
              </w:rPr>
            </w:pPr>
          </w:p>
        </w:tc>
        <w:tc>
          <w:tcPr>
            <w:tcW w:w="2410" w:type="dxa"/>
            <w:vAlign w:val="center"/>
          </w:tcPr>
          <w:p w14:paraId="439E9163" w14:textId="77777777" w:rsidR="00287CF3" w:rsidRPr="00BD2F8E" w:rsidRDefault="00287CF3" w:rsidP="00D364A8">
            <w:pPr>
              <w:tabs>
                <w:tab w:val="left" w:pos="993"/>
              </w:tabs>
              <w:autoSpaceDE w:val="0"/>
              <w:autoSpaceDN w:val="0"/>
              <w:adjustRightInd w:val="0"/>
              <w:rPr>
                <w:rFonts w:cstheme="minorHAnsi"/>
                <w:b/>
                <w:sz w:val="32"/>
                <w:szCs w:val="32"/>
                <w:lang w:val="it-IT"/>
              </w:rPr>
            </w:pPr>
          </w:p>
        </w:tc>
        <w:tc>
          <w:tcPr>
            <w:tcW w:w="6095" w:type="dxa"/>
            <w:shd w:val="clear" w:color="auto" w:fill="auto"/>
            <w:vAlign w:val="center"/>
          </w:tcPr>
          <w:p w14:paraId="353C4B0C" w14:textId="77777777" w:rsidR="00287CF3" w:rsidRPr="00BD2F8E" w:rsidRDefault="00287CF3" w:rsidP="00072476">
            <w:pPr>
              <w:tabs>
                <w:tab w:val="left" w:pos="993"/>
              </w:tabs>
              <w:autoSpaceDE w:val="0"/>
              <w:autoSpaceDN w:val="0"/>
              <w:adjustRightInd w:val="0"/>
              <w:jc w:val="both"/>
              <w:rPr>
                <w:rFonts w:cstheme="minorHAnsi"/>
                <w:b/>
                <w:sz w:val="32"/>
                <w:szCs w:val="32"/>
                <w:lang w:val="it-IT"/>
              </w:rPr>
            </w:pPr>
          </w:p>
        </w:tc>
      </w:tr>
      <w:tr w:rsidR="00287CF3" w:rsidRPr="00BD2F8E" w14:paraId="468FA897" w14:textId="77777777" w:rsidTr="004A7BD0">
        <w:trPr>
          <w:trHeight w:val="454"/>
        </w:trPr>
        <w:tc>
          <w:tcPr>
            <w:tcW w:w="562" w:type="dxa"/>
          </w:tcPr>
          <w:p w14:paraId="5F3F7887" w14:textId="3CF1B191" w:rsidR="00287CF3" w:rsidRPr="00BD2F8E" w:rsidRDefault="00C96B3B" w:rsidP="00990261">
            <w:pPr>
              <w:tabs>
                <w:tab w:val="left" w:pos="993"/>
              </w:tabs>
              <w:autoSpaceDE w:val="0"/>
              <w:autoSpaceDN w:val="0"/>
              <w:adjustRightInd w:val="0"/>
              <w:jc w:val="center"/>
              <w:rPr>
                <w:rFonts w:cstheme="minorHAnsi"/>
                <w:b/>
                <w:lang w:val="it-IT"/>
              </w:rPr>
            </w:pPr>
            <w:r w:rsidRPr="00BD2F8E">
              <w:rPr>
                <w:rFonts w:cstheme="minorHAnsi"/>
                <w:b/>
                <w:lang w:val="it-IT"/>
              </w:rPr>
              <w:t>4.</w:t>
            </w:r>
            <w:r w:rsidR="00990261" w:rsidRPr="00BD2F8E">
              <w:rPr>
                <w:rFonts w:cstheme="minorHAnsi"/>
                <w:b/>
                <w:lang w:val="it-IT"/>
              </w:rPr>
              <w:t>1</w:t>
            </w:r>
            <w:r w:rsidR="00837CAB" w:rsidRPr="00BD2F8E">
              <w:rPr>
                <w:rFonts w:cstheme="minorHAnsi"/>
                <w:b/>
                <w:lang w:val="it-IT"/>
              </w:rPr>
              <w:t>.</w:t>
            </w:r>
          </w:p>
        </w:tc>
        <w:tc>
          <w:tcPr>
            <w:tcW w:w="2410" w:type="dxa"/>
          </w:tcPr>
          <w:p w14:paraId="20FFBB92" w14:textId="77777777" w:rsidR="005E07D3" w:rsidRPr="00BD2F8E" w:rsidRDefault="000C7B33" w:rsidP="00990261">
            <w:pPr>
              <w:rPr>
                <w:rFonts w:cstheme="minorHAnsi"/>
                <w:lang w:val="it-IT"/>
              </w:rPr>
            </w:pPr>
            <w:r w:rsidRPr="00BD2F8E">
              <w:rPr>
                <w:rFonts w:cstheme="minorHAnsi"/>
                <w:b/>
                <w:lang w:val="it-IT"/>
              </w:rPr>
              <w:t>Vizibilitatea rezultatelor a</w:t>
            </w:r>
            <w:r w:rsidR="00287CF3" w:rsidRPr="00BD2F8E">
              <w:rPr>
                <w:rFonts w:cstheme="minorHAnsi"/>
                <w:b/>
                <w:lang w:val="it-IT"/>
              </w:rPr>
              <w:t>ctivit</w:t>
            </w:r>
            <w:r w:rsidRPr="00BD2F8E">
              <w:rPr>
                <w:rFonts w:cstheme="minorHAnsi"/>
                <w:b/>
                <w:lang w:val="it-IT"/>
              </w:rPr>
              <w:t>ății</w:t>
            </w:r>
            <w:r w:rsidR="00287CF3" w:rsidRPr="00BD2F8E">
              <w:rPr>
                <w:rFonts w:cstheme="minorHAnsi"/>
                <w:b/>
                <w:lang w:val="it-IT"/>
              </w:rPr>
              <w:t xml:space="preserve"> de cercetare-proiectare</w:t>
            </w:r>
            <w:r w:rsidR="00287CF3" w:rsidRPr="00BD2F8E">
              <w:rPr>
                <w:rFonts w:cstheme="minorHAnsi"/>
                <w:lang w:val="it-IT"/>
              </w:rPr>
              <w:t xml:space="preserve"> </w:t>
            </w:r>
          </w:p>
          <w:p w14:paraId="0DCB926E" w14:textId="77777777" w:rsidR="00287CF3" w:rsidRPr="00BD2F8E" w:rsidRDefault="00287CF3" w:rsidP="00072476">
            <w:pPr>
              <w:rPr>
                <w:rFonts w:cstheme="minorHAnsi"/>
                <w:lang w:val="it-IT"/>
              </w:rPr>
            </w:pPr>
          </w:p>
        </w:tc>
        <w:tc>
          <w:tcPr>
            <w:tcW w:w="6095" w:type="dxa"/>
            <w:shd w:val="clear" w:color="auto" w:fill="auto"/>
            <w:vAlign w:val="center"/>
          </w:tcPr>
          <w:p w14:paraId="329EDE66" w14:textId="77777777" w:rsidR="002D611A" w:rsidRPr="00BD2F8E" w:rsidRDefault="002D611A" w:rsidP="0085748A">
            <w:pPr>
              <w:shd w:val="clear" w:color="auto" w:fill="FFFFFF"/>
              <w:spacing w:after="120"/>
              <w:jc w:val="both"/>
              <w:rPr>
                <w:rFonts w:cstheme="minorHAnsi"/>
                <w:iCs/>
                <w:sz w:val="20"/>
                <w:szCs w:val="20"/>
                <w:lang w:val="it-IT"/>
              </w:rPr>
            </w:pPr>
          </w:p>
          <w:p w14:paraId="115FF9A5" w14:textId="4181FB9F" w:rsidR="00287CF3" w:rsidRPr="00BD2F8E" w:rsidRDefault="00263746" w:rsidP="0085748A">
            <w:pPr>
              <w:shd w:val="clear" w:color="auto" w:fill="FFFFFF"/>
              <w:spacing w:after="120"/>
              <w:jc w:val="both"/>
              <w:rPr>
                <w:rFonts w:cstheme="minorHAnsi"/>
                <w:iCs/>
                <w:sz w:val="20"/>
                <w:szCs w:val="20"/>
                <w:lang w:val="it-IT"/>
              </w:rPr>
            </w:pPr>
            <w:r w:rsidRPr="00BD2F8E">
              <w:rPr>
                <w:rFonts w:cstheme="minorHAnsi"/>
                <w:iCs/>
                <w:sz w:val="20"/>
                <w:szCs w:val="20"/>
                <w:lang w:val="it-IT"/>
              </w:rPr>
              <w:t xml:space="preserve">Publicare </w:t>
            </w:r>
            <w:r w:rsidR="00CD2033" w:rsidRPr="00BD2F8E">
              <w:rPr>
                <w:rFonts w:cstheme="minorHAnsi"/>
                <w:iCs/>
                <w:sz w:val="20"/>
                <w:szCs w:val="20"/>
                <w:lang w:val="it-IT"/>
              </w:rPr>
              <w:t xml:space="preserve">de </w:t>
            </w:r>
            <w:r w:rsidRPr="00BD2F8E">
              <w:rPr>
                <w:rFonts w:cstheme="minorHAnsi"/>
                <w:iCs/>
                <w:sz w:val="20"/>
                <w:szCs w:val="20"/>
                <w:lang w:val="it-IT"/>
              </w:rPr>
              <w:t xml:space="preserve">articole </w:t>
            </w:r>
            <w:r w:rsidR="00FF6279" w:rsidRPr="00BD2F8E">
              <w:rPr>
                <w:rFonts w:cstheme="minorHAnsi"/>
                <w:iCs/>
                <w:sz w:val="20"/>
                <w:szCs w:val="20"/>
                <w:lang w:val="it-IT"/>
              </w:rPr>
              <w:t>î</w:t>
            </w:r>
            <w:r w:rsidRPr="00BD2F8E">
              <w:rPr>
                <w:rFonts w:cstheme="minorHAnsi"/>
                <w:iCs/>
                <w:sz w:val="20"/>
                <w:szCs w:val="20"/>
                <w:lang w:val="it-IT"/>
              </w:rPr>
              <w:t>n reviste de specialitate:</w:t>
            </w:r>
          </w:p>
          <w:p w14:paraId="4C9A0E77" w14:textId="4B65A97A" w:rsidR="00263746" w:rsidRPr="00BD2F8E" w:rsidRDefault="00263746" w:rsidP="0085748A">
            <w:pPr>
              <w:pStyle w:val="ListParagraph"/>
              <w:numPr>
                <w:ilvl w:val="0"/>
                <w:numId w:val="13"/>
              </w:numPr>
              <w:shd w:val="clear" w:color="auto" w:fill="FFFFFF"/>
              <w:spacing w:after="120"/>
              <w:jc w:val="both"/>
              <w:rPr>
                <w:rFonts w:cstheme="minorHAnsi"/>
                <w:iCs/>
                <w:sz w:val="20"/>
                <w:szCs w:val="20"/>
                <w:lang w:val="it-IT"/>
              </w:rPr>
            </w:pPr>
            <w:r w:rsidRPr="00BD2F8E">
              <w:rPr>
                <w:rFonts w:cstheme="minorHAnsi"/>
                <w:iCs/>
                <w:sz w:val="20"/>
                <w:szCs w:val="20"/>
                <w:lang w:val="it-IT"/>
              </w:rPr>
              <w:t xml:space="preserve">Publicare articol cu titlul: „Cartier pentru Justiție”. Studiu de amplasament realizat de UAUIM </w:t>
            </w:r>
            <w:r w:rsidR="00FF6279" w:rsidRPr="00BD2F8E">
              <w:rPr>
                <w:rFonts w:cstheme="minorHAnsi"/>
                <w:iCs/>
                <w:sz w:val="20"/>
                <w:szCs w:val="20"/>
                <w:lang w:val="it-IT"/>
              </w:rPr>
              <w:t>î</w:t>
            </w:r>
            <w:r w:rsidRPr="00BD2F8E">
              <w:rPr>
                <w:rFonts w:cstheme="minorHAnsi"/>
                <w:iCs/>
                <w:sz w:val="20"/>
                <w:szCs w:val="20"/>
                <w:lang w:val="it-IT"/>
              </w:rPr>
              <w:t>n revista Arhitectura, nr</w:t>
            </w:r>
            <w:r w:rsidR="00FF6279" w:rsidRPr="00BD2F8E">
              <w:rPr>
                <w:rFonts w:cstheme="minorHAnsi"/>
                <w:iCs/>
                <w:sz w:val="20"/>
                <w:szCs w:val="20"/>
                <w:lang w:val="it-IT"/>
              </w:rPr>
              <w:t xml:space="preserve">. </w:t>
            </w:r>
            <w:r w:rsidRPr="00BD2F8E">
              <w:rPr>
                <w:rFonts w:cstheme="minorHAnsi"/>
                <w:iCs/>
                <w:sz w:val="20"/>
                <w:szCs w:val="20"/>
                <w:lang w:val="it-IT"/>
              </w:rPr>
              <w:t>4-5 anul 2014</w:t>
            </w:r>
            <w:r w:rsidR="00FF6279" w:rsidRPr="00BD2F8E">
              <w:rPr>
                <w:rFonts w:cstheme="minorHAnsi"/>
                <w:iCs/>
                <w:sz w:val="20"/>
                <w:szCs w:val="20"/>
                <w:lang w:val="it-IT"/>
              </w:rPr>
              <w:t>,</w:t>
            </w:r>
            <w:r w:rsidRPr="00BD2F8E">
              <w:rPr>
                <w:rFonts w:cstheme="minorHAnsi"/>
                <w:iCs/>
                <w:sz w:val="20"/>
                <w:szCs w:val="20"/>
                <w:lang w:val="it-IT"/>
              </w:rPr>
              <w:t xml:space="preserve"> ISSN: 1220-3254, Autor</w:t>
            </w:r>
          </w:p>
          <w:p w14:paraId="00DCD00C" w14:textId="0A1944F9" w:rsidR="00263746" w:rsidRPr="00BD2F8E" w:rsidRDefault="00263746" w:rsidP="0085748A">
            <w:pPr>
              <w:pStyle w:val="ListParagraph"/>
              <w:numPr>
                <w:ilvl w:val="0"/>
                <w:numId w:val="13"/>
              </w:numPr>
              <w:shd w:val="clear" w:color="auto" w:fill="FFFFFF"/>
              <w:spacing w:after="120"/>
              <w:jc w:val="both"/>
              <w:rPr>
                <w:rFonts w:cstheme="minorHAnsi"/>
                <w:iCs/>
                <w:sz w:val="20"/>
                <w:szCs w:val="20"/>
                <w:lang w:val="it-IT"/>
              </w:rPr>
            </w:pPr>
            <w:r w:rsidRPr="00BD2F8E">
              <w:rPr>
                <w:rFonts w:cstheme="minorHAnsi"/>
                <w:iCs/>
                <w:sz w:val="20"/>
                <w:szCs w:val="20"/>
                <w:lang w:val="it-IT"/>
              </w:rPr>
              <w:t xml:space="preserve">Publicare articol </w:t>
            </w:r>
            <w:r w:rsidR="0098779D" w:rsidRPr="00BD2F8E">
              <w:rPr>
                <w:rFonts w:cstheme="minorHAnsi"/>
                <w:iCs/>
                <w:sz w:val="20"/>
                <w:szCs w:val="20"/>
                <w:lang w:val="it-IT"/>
              </w:rPr>
              <w:t>„</w:t>
            </w:r>
            <w:r w:rsidRPr="00BD2F8E">
              <w:rPr>
                <w:rFonts w:cstheme="minorHAnsi"/>
                <w:iCs/>
                <w:sz w:val="20"/>
                <w:szCs w:val="20"/>
                <w:lang w:val="it-IT"/>
              </w:rPr>
              <w:t xml:space="preserve">Model de regenerare urbană în Olanda. Studiu de caz: Breda” </w:t>
            </w:r>
            <w:r w:rsidR="00FF6279" w:rsidRPr="00BD2F8E">
              <w:rPr>
                <w:rFonts w:cstheme="minorHAnsi"/>
                <w:iCs/>
                <w:sz w:val="20"/>
                <w:szCs w:val="20"/>
                <w:lang w:val="it-IT"/>
              </w:rPr>
              <w:t>î</w:t>
            </w:r>
            <w:r w:rsidRPr="00BD2F8E">
              <w:rPr>
                <w:rFonts w:cstheme="minorHAnsi"/>
                <w:iCs/>
                <w:sz w:val="20"/>
                <w:szCs w:val="20"/>
                <w:lang w:val="it-IT"/>
              </w:rPr>
              <w:t>n: Argument 1/2009 - Editura Universitar</w:t>
            </w:r>
            <w:r w:rsidR="00FF6279" w:rsidRPr="00BD2F8E">
              <w:rPr>
                <w:rFonts w:cstheme="minorHAnsi"/>
                <w:iCs/>
                <w:sz w:val="20"/>
                <w:szCs w:val="20"/>
                <w:lang w:val="it-IT"/>
              </w:rPr>
              <w:t>ă</w:t>
            </w:r>
            <w:r w:rsidRPr="00BD2F8E">
              <w:rPr>
                <w:rFonts w:cstheme="minorHAnsi"/>
                <w:iCs/>
                <w:sz w:val="20"/>
                <w:szCs w:val="20"/>
                <w:lang w:val="it-IT"/>
              </w:rPr>
              <w:t xml:space="preserve"> </w:t>
            </w:r>
            <w:r w:rsidR="0098779D" w:rsidRPr="00BD2F8E">
              <w:rPr>
                <w:rFonts w:cstheme="minorHAnsi"/>
                <w:iCs/>
                <w:sz w:val="20"/>
                <w:szCs w:val="20"/>
                <w:lang w:val="it-IT"/>
              </w:rPr>
              <w:t>„</w:t>
            </w:r>
            <w:r w:rsidRPr="00BD2F8E">
              <w:rPr>
                <w:rFonts w:cstheme="minorHAnsi"/>
                <w:iCs/>
                <w:sz w:val="20"/>
                <w:szCs w:val="20"/>
                <w:lang w:val="it-IT"/>
              </w:rPr>
              <w:t>Ion Mincu”, Bucure</w:t>
            </w:r>
            <w:r w:rsidR="00FF6279" w:rsidRPr="00BD2F8E">
              <w:rPr>
                <w:rFonts w:cstheme="minorHAnsi"/>
                <w:iCs/>
                <w:sz w:val="20"/>
                <w:szCs w:val="20"/>
                <w:lang w:val="it-IT"/>
              </w:rPr>
              <w:t>ș</w:t>
            </w:r>
            <w:r w:rsidRPr="00BD2F8E">
              <w:rPr>
                <w:rFonts w:cstheme="minorHAnsi"/>
                <w:iCs/>
                <w:sz w:val="20"/>
                <w:szCs w:val="20"/>
                <w:lang w:val="it-IT"/>
              </w:rPr>
              <w:t>ti, 2009 ISSN 2067-4252</w:t>
            </w:r>
          </w:p>
          <w:p w14:paraId="11FBB146" w14:textId="0E97C860" w:rsidR="00263746" w:rsidRPr="00BD2F8E" w:rsidRDefault="00263746" w:rsidP="0085748A">
            <w:pPr>
              <w:pStyle w:val="ListParagraph"/>
              <w:numPr>
                <w:ilvl w:val="0"/>
                <w:numId w:val="13"/>
              </w:numPr>
              <w:shd w:val="clear" w:color="auto" w:fill="FFFFFF"/>
              <w:spacing w:after="120"/>
              <w:jc w:val="both"/>
              <w:rPr>
                <w:rFonts w:cstheme="minorHAnsi"/>
                <w:iCs/>
                <w:sz w:val="20"/>
                <w:szCs w:val="20"/>
                <w:lang w:val="it-IT"/>
              </w:rPr>
            </w:pPr>
            <w:r w:rsidRPr="00BD2F8E">
              <w:rPr>
                <w:rFonts w:cstheme="minorHAnsi"/>
                <w:iCs/>
                <w:sz w:val="20"/>
                <w:szCs w:val="20"/>
                <w:lang w:val="it-IT"/>
              </w:rPr>
              <w:t xml:space="preserve">Publicare articol </w:t>
            </w:r>
            <w:r w:rsidR="0098779D" w:rsidRPr="00BD2F8E">
              <w:rPr>
                <w:rFonts w:cstheme="minorHAnsi"/>
                <w:iCs/>
                <w:sz w:val="20"/>
                <w:szCs w:val="20"/>
                <w:lang w:val="it-IT"/>
              </w:rPr>
              <w:t>„</w:t>
            </w:r>
            <w:r w:rsidRPr="00BD2F8E">
              <w:rPr>
                <w:rFonts w:cstheme="minorHAnsi"/>
                <w:iCs/>
                <w:sz w:val="20"/>
                <w:szCs w:val="20"/>
                <w:lang w:val="it-IT"/>
              </w:rPr>
              <w:t>Casa Braicoff</w:t>
            </w:r>
            <w:r w:rsidR="0098779D" w:rsidRPr="00BD2F8E">
              <w:rPr>
                <w:rFonts w:cstheme="minorHAnsi"/>
                <w:iCs/>
                <w:sz w:val="20"/>
                <w:szCs w:val="20"/>
                <w:lang w:val="en-US"/>
              </w:rPr>
              <w:t xml:space="preserve">. </w:t>
            </w:r>
            <w:r w:rsidRPr="00BD2F8E">
              <w:rPr>
                <w:rFonts w:cstheme="minorHAnsi"/>
                <w:iCs/>
                <w:sz w:val="20"/>
                <w:szCs w:val="20"/>
                <w:lang w:val="it-IT"/>
              </w:rPr>
              <w:t>Proiect de reconversie fun</w:t>
            </w:r>
            <w:r w:rsidR="005C1CC8" w:rsidRPr="00BD2F8E">
              <w:rPr>
                <w:rFonts w:cstheme="minorHAnsi"/>
                <w:iCs/>
                <w:sz w:val="20"/>
                <w:szCs w:val="20"/>
                <w:lang w:val="it-IT"/>
              </w:rPr>
              <w:t>cț</w:t>
            </w:r>
            <w:r w:rsidRPr="00BD2F8E">
              <w:rPr>
                <w:rFonts w:cstheme="minorHAnsi"/>
                <w:iCs/>
                <w:sz w:val="20"/>
                <w:szCs w:val="20"/>
                <w:lang w:val="it-IT"/>
              </w:rPr>
              <w:t>ional</w:t>
            </w:r>
            <w:r w:rsidR="005C1CC8" w:rsidRPr="00BD2F8E">
              <w:rPr>
                <w:rFonts w:cstheme="minorHAnsi"/>
                <w:iCs/>
                <w:sz w:val="20"/>
                <w:szCs w:val="20"/>
                <w:lang w:val="it-IT"/>
              </w:rPr>
              <w:t>ă</w:t>
            </w:r>
            <w:r w:rsidRPr="00BD2F8E">
              <w:rPr>
                <w:rFonts w:cstheme="minorHAnsi"/>
                <w:iCs/>
                <w:sz w:val="20"/>
                <w:szCs w:val="20"/>
                <w:lang w:val="it-IT"/>
              </w:rPr>
              <w:t xml:space="preserve">” </w:t>
            </w:r>
            <w:r w:rsidR="005C1CC8" w:rsidRPr="00BD2F8E">
              <w:rPr>
                <w:rFonts w:cstheme="minorHAnsi"/>
                <w:iCs/>
                <w:sz w:val="20"/>
                <w:szCs w:val="20"/>
                <w:lang w:val="it-IT"/>
              </w:rPr>
              <w:t>î</w:t>
            </w:r>
            <w:r w:rsidR="00FF6279" w:rsidRPr="00BD2F8E">
              <w:rPr>
                <w:rFonts w:cstheme="minorHAnsi"/>
                <w:iCs/>
                <w:sz w:val="20"/>
                <w:szCs w:val="20"/>
                <w:lang w:val="it-IT"/>
              </w:rPr>
              <w:t>n</w:t>
            </w:r>
            <w:r w:rsidRPr="00BD2F8E">
              <w:rPr>
                <w:rFonts w:cstheme="minorHAnsi"/>
                <w:iCs/>
                <w:sz w:val="20"/>
                <w:szCs w:val="20"/>
                <w:lang w:val="it-IT"/>
              </w:rPr>
              <w:t>: Argument 2/2010 - Editura Universitar</w:t>
            </w:r>
            <w:r w:rsidR="005C1CC8" w:rsidRPr="00BD2F8E">
              <w:rPr>
                <w:rFonts w:cstheme="minorHAnsi"/>
                <w:iCs/>
                <w:sz w:val="20"/>
                <w:szCs w:val="20"/>
                <w:lang w:val="it-IT"/>
              </w:rPr>
              <w:t>ă</w:t>
            </w:r>
            <w:r w:rsidRPr="00BD2F8E">
              <w:rPr>
                <w:rFonts w:cstheme="minorHAnsi"/>
                <w:iCs/>
                <w:sz w:val="20"/>
                <w:szCs w:val="20"/>
                <w:lang w:val="it-IT"/>
              </w:rPr>
              <w:t xml:space="preserve"> </w:t>
            </w:r>
            <w:r w:rsidR="0098779D" w:rsidRPr="00BD2F8E">
              <w:rPr>
                <w:rFonts w:cstheme="minorHAnsi"/>
                <w:iCs/>
                <w:sz w:val="20"/>
                <w:szCs w:val="20"/>
                <w:lang w:val="it-IT"/>
              </w:rPr>
              <w:t>„</w:t>
            </w:r>
            <w:r w:rsidRPr="00BD2F8E">
              <w:rPr>
                <w:rFonts w:cstheme="minorHAnsi"/>
                <w:iCs/>
                <w:sz w:val="20"/>
                <w:szCs w:val="20"/>
                <w:lang w:val="it-IT"/>
              </w:rPr>
              <w:t xml:space="preserve">Ion Mincu”, </w:t>
            </w:r>
            <w:r w:rsidR="00FF6279" w:rsidRPr="00BD2F8E">
              <w:rPr>
                <w:rFonts w:cstheme="minorHAnsi"/>
                <w:iCs/>
                <w:sz w:val="20"/>
                <w:szCs w:val="20"/>
                <w:lang w:val="it-IT"/>
              </w:rPr>
              <w:t>București</w:t>
            </w:r>
            <w:r w:rsidRPr="00BD2F8E">
              <w:rPr>
                <w:rFonts w:cstheme="minorHAnsi"/>
                <w:iCs/>
                <w:sz w:val="20"/>
                <w:szCs w:val="20"/>
                <w:lang w:val="it-IT"/>
              </w:rPr>
              <w:t>, 2010</w:t>
            </w:r>
            <w:r w:rsidR="0098779D" w:rsidRPr="00BD2F8E">
              <w:rPr>
                <w:rFonts w:cstheme="minorHAnsi"/>
                <w:iCs/>
                <w:sz w:val="20"/>
                <w:szCs w:val="20"/>
                <w:lang w:val="it-IT"/>
              </w:rPr>
              <w:t>,</w:t>
            </w:r>
            <w:r w:rsidRPr="00BD2F8E">
              <w:rPr>
                <w:rFonts w:cstheme="minorHAnsi"/>
                <w:iCs/>
                <w:sz w:val="20"/>
                <w:szCs w:val="20"/>
                <w:lang w:val="it-IT"/>
              </w:rPr>
              <w:t xml:space="preserve"> ISSN 2067-4252</w:t>
            </w:r>
          </w:p>
          <w:p w14:paraId="6FEEC7DD" w14:textId="77777777" w:rsidR="002D611A" w:rsidRPr="00BD2F8E" w:rsidRDefault="002D611A" w:rsidP="0085748A">
            <w:pPr>
              <w:pStyle w:val="ListParagraph"/>
              <w:numPr>
                <w:ilvl w:val="0"/>
                <w:numId w:val="13"/>
              </w:numPr>
              <w:shd w:val="clear" w:color="auto" w:fill="FFFFFF"/>
              <w:spacing w:after="120"/>
              <w:jc w:val="both"/>
              <w:rPr>
                <w:rFonts w:cstheme="minorHAnsi"/>
                <w:iCs/>
                <w:sz w:val="20"/>
                <w:szCs w:val="20"/>
                <w:lang w:val="it-IT"/>
              </w:rPr>
            </w:pPr>
          </w:p>
          <w:p w14:paraId="25ADE492" w14:textId="03B2AA9A" w:rsidR="00263746" w:rsidRPr="00BD2F8E" w:rsidRDefault="00263746" w:rsidP="0085748A">
            <w:pPr>
              <w:shd w:val="clear" w:color="auto" w:fill="FFFFFF"/>
              <w:spacing w:after="120"/>
              <w:jc w:val="both"/>
              <w:rPr>
                <w:rFonts w:cstheme="minorHAnsi"/>
                <w:iCs/>
                <w:sz w:val="20"/>
                <w:szCs w:val="20"/>
                <w:lang w:val="it-IT"/>
              </w:rPr>
            </w:pPr>
            <w:r w:rsidRPr="00BD2F8E">
              <w:rPr>
                <w:rFonts w:cstheme="minorHAnsi"/>
                <w:iCs/>
                <w:sz w:val="20"/>
                <w:szCs w:val="20"/>
                <w:lang w:val="it-IT"/>
              </w:rPr>
              <w:t>Sus</w:t>
            </w:r>
            <w:r w:rsidR="00FF6279" w:rsidRPr="00BD2F8E">
              <w:rPr>
                <w:rFonts w:cstheme="minorHAnsi"/>
                <w:iCs/>
                <w:sz w:val="20"/>
                <w:szCs w:val="20"/>
                <w:lang w:val="it-IT"/>
              </w:rPr>
              <w:t>ț</w:t>
            </w:r>
            <w:r w:rsidRPr="00BD2F8E">
              <w:rPr>
                <w:rFonts w:cstheme="minorHAnsi"/>
                <w:iCs/>
                <w:sz w:val="20"/>
                <w:szCs w:val="20"/>
                <w:lang w:val="it-IT"/>
              </w:rPr>
              <w:t xml:space="preserve">inere </w:t>
            </w:r>
            <w:r w:rsidR="00CD2033" w:rsidRPr="00BD2F8E">
              <w:rPr>
                <w:rFonts w:cstheme="minorHAnsi"/>
                <w:iCs/>
                <w:sz w:val="20"/>
                <w:szCs w:val="20"/>
                <w:lang w:val="it-IT"/>
              </w:rPr>
              <w:t xml:space="preserve">de </w:t>
            </w:r>
            <w:r w:rsidRPr="00BD2F8E">
              <w:rPr>
                <w:rFonts w:cstheme="minorHAnsi"/>
                <w:iCs/>
                <w:sz w:val="20"/>
                <w:szCs w:val="20"/>
                <w:lang w:val="it-IT"/>
              </w:rPr>
              <w:t>comunic</w:t>
            </w:r>
            <w:r w:rsidR="00CD2033" w:rsidRPr="00BD2F8E">
              <w:rPr>
                <w:rFonts w:cstheme="minorHAnsi"/>
                <w:iCs/>
                <w:sz w:val="20"/>
                <w:szCs w:val="20"/>
                <w:lang w:val="it-IT"/>
              </w:rPr>
              <w:t>ări</w:t>
            </w:r>
            <w:r w:rsidRPr="00BD2F8E">
              <w:rPr>
                <w:rFonts w:cstheme="minorHAnsi"/>
                <w:iCs/>
                <w:sz w:val="20"/>
                <w:szCs w:val="20"/>
                <w:lang w:val="it-IT"/>
              </w:rPr>
              <w:t xml:space="preserve"> public</w:t>
            </w:r>
            <w:r w:rsidR="00CD2033" w:rsidRPr="00BD2F8E">
              <w:rPr>
                <w:rFonts w:cstheme="minorHAnsi"/>
                <w:iCs/>
                <w:sz w:val="20"/>
                <w:szCs w:val="20"/>
                <w:lang w:val="it-IT"/>
              </w:rPr>
              <w:t>e</w:t>
            </w:r>
            <w:r w:rsidRPr="00BD2F8E">
              <w:rPr>
                <w:rFonts w:cstheme="minorHAnsi"/>
                <w:iCs/>
                <w:sz w:val="20"/>
                <w:szCs w:val="20"/>
                <w:lang w:val="it-IT"/>
              </w:rPr>
              <w:t xml:space="preserve"> </w:t>
            </w:r>
            <w:r w:rsidR="00FF6279" w:rsidRPr="00BD2F8E">
              <w:rPr>
                <w:rFonts w:cstheme="minorHAnsi"/>
                <w:iCs/>
                <w:sz w:val="20"/>
                <w:szCs w:val="20"/>
                <w:lang w:val="it-IT"/>
              </w:rPr>
              <w:t>în</w:t>
            </w:r>
            <w:r w:rsidRPr="00BD2F8E">
              <w:rPr>
                <w:rFonts w:cstheme="minorHAnsi"/>
                <w:iCs/>
                <w:sz w:val="20"/>
                <w:szCs w:val="20"/>
                <w:lang w:val="it-IT"/>
              </w:rPr>
              <w:t xml:space="preserve"> cadrul conferin</w:t>
            </w:r>
            <w:r w:rsidR="00FF6279" w:rsidRPr="00BD2F8E">
              <w:rPr>
                <w:rFonts w:cstheme="minorHAnsi"/>
                <w:iCs/>
                <w:sz w:val="20"/>
                <w:szCs w:val="20"/>
                <w:lang w:val="it-IT"/>
              </w:rPr>
              <w:t>ț</w:t>
            </w:r>
            <w:r w:rsidRPr="00BD2F8E">
              <w:rPr>
                <w:rFonts w:cstheme="minorHAnsi"/>
                <w:iCs/>
                <w:sz w:val="20"/>
                <w:szCs w:val="20"/>
                <w:lang w:val="it-IT"/>
              </w:rPr>
              <w:t>elor, colocv</w:t>
            </w:r>
            <w:r w:rsidR="00FF6279" w:rsidRPr="00BD2F8E">
              <w:rPr>
                <w:rFonts w:cstheme="minorHAnsi"/>
                <w:iCs/>
                <w:sz w:val="20"/>
                <w:szCs w:val="20"/>
                <w:lang w:val="it-IT"/>
              </w:rPr>
              <w:t>i</w:t>
            </w:r>
            <w:r w:rsidRPr="00BD2F8E">
              <w:rPr>
                <w:rFonts w:cstheme="minorHAnsi"/>
                <w:iCs/>
                <w:sz w:val="20"/>
                <w:szCs w:val="20"/>
                <w:lang w:val="it-IT"/>
              </w:rPr>
              <w:t>ilor, seminar</w:t>
            </w:r>
            <w:r w:rsidR="00FF6279" w:rsidRPr="00BD2F8E">
              <w:rPr>
                <w:rFonts w:cstheme="minorHAnsi"/>
                <w:iCs/>
                <w:sz w:val="20"/>
                <w:szCs w:val="20"/>
                <w:lang w:val="it-IT"/>
              </w:rPr>
              <w:t>e</w:t>
            </w:r>
            <w:r w:rsidRPr="00BD2F8E">
              <w:rPr>
                <w:rFonts w:cstheme="minorHAnsi"/>
                <w:iCs/>
                <w:sz w:val="20"/>
                <w:szCs w:val="20"/>
                <w:lang w:val="it-IT"/>
              </w:rPr>
              <w:t>lor interna</w:t>
            </w:r>
            <w:r w:rsidR="00FF6279" w:rsidRPr="00BD2F8E">
              <w:rPr>
                <w:rFonts w:cstheme="minorHAnsi"/>
                <w:iCs/>
                <w:sz w:val="20"/>
                <w:szCs w:val="20"/>
                <w:lang w:val="it-IT"/>
              </w:rPr>
              <w:t>ț</w:t>
            </w:r>
            <w:r w:rsidRPr="00BD2F8E">
              <w:rPr>
                <w:rFonts w:cstheme="minorHAnsi"/>
                <w:iCs/>
                <w:sz w:val="20"/>
                <w:szCs w:val="20"/>
                <w:lang w:val="it-IT"/>
              </w:rPr>
              <w:t>ionale/na</w:t>
            </w:r>
            <w:r w:rsidR="00FF6279" w:rsidRPr="00BD2F8E">
              <w:rPr>
                <w:rFonts w:cstheme="minorHAnsi"/>
                <w:iCs/>
                <w:sz w:val="20"/>
                <w:szCs w:val="20"/>
                <w:lang w:val="it-IT"/>
              </w:rPr>
              <w:t>ț</w:t>
            </w:r>
            <w:r w:rsidRPr="00BD2F8E">
              <w:rPr>
                <w:rFonts w:cstheme="minorHAnsi"/>
                <w:iCs/>
                <w:sz w:val="20"/>
                <w:szCs w:val="20"/>
                <w:lang w:val="it-IT"/>
              </w:rPr>
              <w:t>ionale:</w:t>
            </w:r>
          </w:p>
          <w:p w14:paraId="00361864" w14:textId="2EC0E67D" w:rsidR="00263746" w:rsidRPr="00BD2F8E" w:rsidRDefault="00263746" w:rsidP="0085748A">
            <w:pPr>
              <w:pStyle w:val="ListParagraph"/>
              <w:numPr>
                <w:ilvl w:val="0"/>
                <w:numId w:val="14"/>
              </w:numPr>
              <w:shd w:val="clear" w:color="auto" w:fill="FFFFFF"/>
              <w:spacing w:after="120"/>
              <w:jc w:val="both"/>
              <w:rPr>
                <w:rFonts w:cstheme="minorHAnsi"/>
                <w:iCs/>
                <w:sz w:val="20"/>
                <w:szCs w:val="20"/>
                <w:lang w:val="it-IT"/>
              </w:rPr>
            </w:pPr>
            <w:r w:rsidRPr="00BD2F8E">
              <w:rPr>
                <w:rFonts w:cstheme="minorHAnsi"/>
                <w:iCs/>
                <w:sz w:val="20"/>
                <w:szCs w:val="20"/>
                <w:lang w:val="it-IT"/>
              </w:rPr>
              <w:t xml:space="preserve">Participare la Sesiunea de </w:t>
            </w:r>
            <w:r w:rsidR="00FF6279" w:rsidRPr="00BD2F8E">
              <w:rPr>
                <w:rFonts w:cstheme="minorHAnsi"/>
                <w:iCs/>
                <w:sz w:val="20"/>
                <w:szCs w:val="20"/>
                <w:lang w:val="it-IT"/>
              </w:rPr>
              <w:t>comunicări</w:t>
            </w:r>
            <w:r w:rsidRPr="00BD2F8E">
              <w:rPr>
                <w:rFonts w:cstheme="minorHAnsi"/>
                <w:iCs/>
                <w:sz w:val="20"/>
                <w:szCs w:val="20"/>
                <w:lang w:val="it-IT"/>
              </w:rPr>
              <w:t xml:space="preserve"> </w:t>
            </w:r>
            <w:r w:rsidR="00FF6279" w:rsidRPr="00BD2F8E">
              <w:rPr>
                <w:rFonts w:cstheme="minorHAnsi"/>
                <w:iCs/>
                <w:sz w:val="20"/>
                <w:szCs w:val="20"/>
                <w:lang w:val="it-IT"/>
              </w:rPr>
              <w:t>științific</w:t>
            </w:r>
            <w:r w:rsidRPr="00BD2F8E">
              <w:rPr>
                <w:rFonts w:cstheme="minorHAnsi"/>
                <w:iCs/>
                <w:sz w:val="20"/>
                <w:szCs w:val="20"/>
                <w:lang w:val="it-IT"/>
              </w:rPr>
              <w:t xml:space="preserve">e a UAUIM: </w:t>
            </w:r>
            <w:r w:rsidR="0098779D" w:rsidRPr="00BD2F8E">
              <w:rPr>
                <w:rFonts w:cstheme="minorHAnsi"/>
                <w:iCs/>
                <w:sz w:val="20"/>
                <w:szCs w:val="20"/>
                <w:lang w:val="it-IT"/>
              </w:rPr>
              <w:t>„</w:t>
            </w:r>
            <w:r w:rsidRPr="00BD2F8E">
              <w:rPr>
                <w:rFonts w:cstheme="minorHAnsi"/>
                <w:iCs/>
                <w:sz w:val="20"/>
                <w:szCs w:val="20"/>
                <w:lang w:val="it-IT"/>
              </w:rPr>
              <w:t xml:space="preserve">Regenerarea </w:t>
            </w:r>
            <w:r w:rsidR="00FF6279" w:rsidRPr="00BD2F8E">
              <w:rPr>
                <w:rFonts w:cstheme="minorHAnsi"/>
                <w:iCs/>
                <w:sz w:val="20"/>
                <w:szCs w:val="20"/>
                <w:lang w:val="it-IT"/>
              </w:rPr>
              <w:t>stațiu</w:t>
            </w:r>
            <w:r w:rsidRPr="00BD2F8E">
              <w:rPr>
                <w:rFonts w:cstheme="minorHAnsi"/>
                <w:iCs/>
                <w:sz w:val="20"/>
                <w:szCs w:val="20"/>
                <w:lang w:val="it-IT"/>
              </w:rPr>
              <w:t xml:space="preserve">lui urban/arhitectural” cu titlul </w:t>
            </w:r>
            <w:r w:rsidR="0098779D" w:rsidRPr="00BD2F8E">
              <w:rPr>
                <w:rFonts w:cstheme="minorHAnsi"/>
                <w:iCs/>
                <w:sz w:val="20"/>
                <w:szCs w:val="20"/>
                <w:lang w:val="it-IT"/>
              </w:rPr>
              <w:t>„</w:t>
            </w:r>
            <w:r w:rsidRPr="00BD2F8E">
              <w:rPr>
                <w:rFonts w:cstheme="minorHAnsi"/>
                <w:iCs/>
                <w:sz w:val="20"/>
                <w:szCs w:val="20"/>
                <w:lang w:val="it-IT"/>
              </w:rPr>
              <w:t>Model de regenerare urbană în Olanda. Studiu de caz: Breda”, 2009</w:t>
            </w:r>
          </w:p>
          <w:p w14:paraId="12EB936B" w14:textId="3B03100C" w:rsidR="00263746" w:rsidRPr="00BD2F8E" w:rsidRDefault="00263746" w:rsidP="0085748A">
            <w:pPr>
              <w:pStyle w:val="ListParagraph"/>
              <w:numPr>
                <w:ilvl w:val="0"/>
                <w:numId w:val="14"/>
              </w:numPr>
              <w:shd w:val="clear" w:color="auto" w:fill="FFFFFF"/>
              <w:spacing w:after="120"/>
              <w:jc w:val="both"/>
              <w:rPr>
                <w:rFonts w:cstheme="minorHAnsi"/>
                <w:iCs/>
                <w:sz w:val="20"/>
                <w:szCs w:val="20"/>
                <w:lang w:val="it-IT"/>
              </w:rPr>
            </w:pPr>
            <w:r w:rsidRPr="00BD2F8E">
              <w:rPr>
                <w:rFonts w:cstheme="minorHAnsi"/>
                <w:iCs/>
                <w:sz w:val="20"/>
                <w:szCs w:val="20"/>
                <w:lang w:val="it-IT"/>
              </w:rPr>
              <w:t xml:space="preserve">Participare la Sesiunea de </w:t>
            </w:r>
            <w:r w:rsidR="00FF6279" w:rsidRPr="00BD2F8E">
              <w:rPr>
                <w:rFonts w:cstheme="minorHAnsi"/>
                <w:iCs/>
                <w:sz w:val="20"/>
                <w:szCs w:val="20"/>
                <w:lang w:val="it-IT"/>
              </w:rPr>
              <w:t>comunicări</w:t>
            </w:r>
            <w:r w:rsidRPr="00BD2F8E">
              <w:rPr>
                <w:rFonts w:cstheme="minorHAnsi"/>
                <w:iCs/>
                <w:sz w:val="20"/>
                <w:szCs w:val="20"/>
                <w:lang w:val="it-IT"/>
              </w:rPr>
              <w:t xml:space="preserve"> </w:t>
            </w:r>
            <w:r w:rsidR="00FF6279" w:rsidRPr="00BD2F8E">
              <w:rPr>
                <w:rFonts w:cstheme="minorHAnsi"/>
                <w:iCs/>
                <w:sz w:val="20"/>
                <w:szCs w:val="20"/>
                <w:lang w:val="it-IT"/>
              </w:rPr>
              <w:t>științific</w:t>
            </w:r>
            <w:r w:rsidRPr="00BD2F8E">
              <w:rPr>
                <w:rFonts w:cstheme="minorHAnsi"/>
                <w:iCs/>
                <w:sz w:val="20"/>
                <w:szCs w:val="20"/>
                <w:lang w:val="it-IT"/>
              </w:rPr>
              <w:t xml:space="preserve">e a UAUIM, </w:t>
            </w:r>
            <w:r w:rsidR="0098779D" w:rsidRPr="00BD2F8E">
              <w:rPr>
                <w:rFonts w:cstheme="minorHAnsi"/>
                <w:iCs/>
                <w:sz w:val="20"/>
                <w:szCs w:val="20"/>
                <w:lang w:val="it-IT"/>
              </w:rPr>
              <w:t>„</w:t>
            </w:r>
            <w:r w:rsidRPr="00BD2F8E">
              <w:rPr>
                <w:rFonts w:cstheme="minorHAnsi"/>
                <w:iCs/>
                <w:sz w:val="20"/>
                <w:szCs w:val="20"/>
                <w:lang w:val="it-IT"/>
              </w:rPr>
              <w:t xml:space="preserve">Valori de Patrimoniu </w:t>
            </w:r>
            <w:r w:rsidR="00FF6279" w:rsidRPr="00BD2F8E">
              <w:rPr>
                <w:rFonts w:cstheme="minorHAnsi"/>
                <w:iCs/>
                <w:sz w:val="20"/>
                <w:szCs w:val="20"/>
                <w:lang w:val="it-IT"/>
              </w:rPr>
              <w:t>și</w:t>
            </w:r>
            <w:r w:rsidRPr="00BD2F8E">
              <w:rPr>
                <w:rFonts w:cstheme="minorHAnsi"/>
                <w:iCs/>
                <w:sz w:val="20"/>
                <w:szCs w:val="20"/>
                <w:lang w:val="it-IT"/>
              </w:rPr>
              <w:t xml:space="preserve"> Arhitectur</w:t>
            </w:r>
            <w:r w:rsidR="005C1CC8" w:rsidRPr="00BD2F8E">
              <w:rPr>
                <w:rFonts w:cstheme="minorHAnsi"/>
                <w:iCs/>
                <w:sz w:val="20"/>
                <w:szCs w:val="20"/>
                <w:lang w:val="it-IT"/>
              </w:rPr>
              <w:t>ă</w:t>
            </w:r>
            <w:r w:rsidRPr="00BD2F8E">
              <w:rPr>
                <w:rFonts w:cstheme="minorHAnsi"/>
                <w:iCs/>
                <w:sz w:val="20"/>
                <w:szCs w:val="20"/>
                <w:lang w:val="it-IT"/>
              </w:rPr>
              <w:t xml:space="preserve"> Contemporan</w:t>
            </w:r>
            <w:r w:rsidR="005C1CC8" w:rsidRPr="00BD2F8E">
              <w:rPr>
                <w:rFonts w:cstheme="minorHAnsi"/>
                <w:iCs/>
                <w:sz w:val="20"/>
                <w:szCs w:val="20"/>
                <w:lang w:val="it-IT"/>
              </w:rPr>
              <w:t>ă</w:t>
            </w:r>
            <w:r w:rsidRPr="00BD2F8E">
              <w:rPr>
                <w:rFonts w:cstheme="minorHAnsi"/>
                <w:iCs/>
                <w:sz w:val="20"/>
                <w:szCs w:val="20"/>
                <w:lang w:val="it-IT"/>
              </w:rPr>
              <w:t>” cu articolul “ Casa Braicoff</w:t>
            </w:r>
            <w:r w:rsidR="0098779D" w:rsidRPr="00BD2F8E">
              <w:rPr>
                <w:rFonts w:cstheme="minorHAnsi"/>
                <w:iCs/>
                <w:sz w:val="20"/>
                <w:szCs w:val="20"/>
                <w:lang w:val="it-IT"/>
              </w:rPr>
              <w:t>.</w:t>
            </w:r>
            <w:r w:rsidRPr="00BD2F8E">
              <w:rPr>
                <w:rFonts w:cstheme="minorHAnsi"/>
                <w:iCs/>
                <w:sz w:val="20"/>
                <w:szCs w:val="20"/>
                <w:lang w:val="it-IT"/>
              </w:rPr>
              <w:t xml:space="preserve"> Proiect de reconversie functionala”, 2010</w:t>
            </w:r>
          </w:p>
          <w:p w14:paraId="27341E70" w14:textId="7041C4D1" w:rsidR="00263746" w:rsidRPr="00BD2F8E" w:rsidRDefault="00263746" w:rsidP="0085748A">
            <w:pPr>
              <w:pStyle w:val="ListParagraph"/>
              <w:numPr>
                <w:ilvl w:val="0"/>
                <w:numId w:val="14"/>
              </w:numPr>
              <w:shd w:val="clear" w:color="auto" w:fill="FFFFFF"/>
              <w:spacing w:after="120"/>
              <w:jc w:val="both"/>
              <w:rPr>
                <w:rFonts w:cstheme="minorHAnsi"/>
                <w:iCs/>
                <w:sz w:val="20"/>
                <w:szCs w:val="20"/>
                <w:lang w:val="it-IT"/>
              </w:rPr>
            </w:pPr>
            <w:r w:rsidRPr="00BD2F8E">
              <w:rPr>
                <w:rFonts w:cstheme="minorHAnsi"/>
                <w:iCs/>
                <w:sz w:val="20"/>
                <w:szCs w:val="20"/>
                <w:lang w:val="it-IT"/>
              </w:rPr>
              <w:t>RIFF 2014 Keynote speaker „Restaurarea interioarelor Conacului Cornea Brăiloiu, Com. Vădeni, J. Gorj prin Programul Na</w:t>
            </w:r>
            <w:r w:rsidR="005C1CC8" w:rsidRPr="00BD2F8E">
              <w:rPr>
                <w:rFonts w:cstheme="minorHAnsi"/>
                <w:iCs/>
                <w:sz w:val="20"/>
                <w:szCs w:val="20"/>
                <w:lang w:val="it-IT"/>
              </w:rPr>
              <w:t>ț</w:t>
            </w:r>
            <w:r w:rsidRPr="00BD2F8E">
              <w:rPr>
                <w:rFonts w:cstheme="minorHAnsi"/>
                <w:iCs/>
                <w:sz w:val="20"/>
                <w:szCs w:val="20"/>
                <w:lang w:val="it-IT"/>
              </w:rPr>
              <w:t>ional de Restaurare”.</w:t>
            </w:r>
          </w:p>
          <w:p w14:paraId="07E192A0" w14:textId="60A365C2" w:rsidR="00263746" w:rsidRPr="00BD2F8E" w:rsidRDefault="00263746" w:rsidP="0085748A">
            <w:pPr>
              <w:pStyle w:val="ListParagraph"/>
              <w:numPr>
                <w:ilvl w:val="0"/>
                <w:numId w:val="14"/>
              </w:numPr>
              <w:shd w:val="clear" w:color="auto" w:fill="FFFFFF"/>
              <w:spacing w:after="120"/>
              <w:jc w:val="both"/>
              <w:rPr>
                <w:rFonts w:cstheme="minorHAnsi"/>
                <w:iCs/>
                <w:sz w:val="20"/>
                <w:szCs w:val="20"/>
                <w:lang w:val="it-IT"/>
              </w:rPr>
            </w:pPr>
            <w:r w:rsidRPr="00BD2F8E">
              <w:rPr>
                <w:rFonts w:cstheme="minorHAnsi"/>
                <w:iCs/>
                <w:sz w:val="20"/>
                <w:szCs w:val="20"/>
                <w:lang w:val="it-IT"/>
              </w:rPr>
              <w:t>RIFF 2015 Keynote speaker „Restaurarea patrimoniului arhitectural</w:t>
            </w:r>
            <w:r w:rsidR="005C1CC8" w:rsidRPr="00BD2F8E">
              <w:rPr>
                <w:rFonts w:cstheme="minorHAnsi"/>
                <w:iCs/>
                <w:sz w:val="20"/>
                <w:szCs w:val="20"/>
                <w:lang w:val="it-IT"/>
              </w:rPr>
              <w:t>,</w:t>
            </w:r>
            <w:r w:rsidRPr="00BD2F8E">
              <w:rPr>
                <w:rFonts w:cstheme="minorHAnsi"/>
                <w:iCs/>
                <w:sz w:val="20"/>
                <w:szCs w:val="20"/>
                <w:lang w:val="it-IT"/>
              </w:rPr>
              <w:t xml:space="preserve"> o prioritate </w:t>
            </w:r>
            <w:r w:rsidR="00FF6279" w:rsidRPr="00BD2F8E">
              <w:rPr>
                <w:rFonts w:cstheme="minorHAnsi"/>
                <w:iCs/>
                <w:sz w:val="20"/>
                <w:szCs w:val="20"/>
                <w:lang w:val="it-IT"/>
              </w:rPr>
              <w:t>națională</w:t>
            </w:r>
            <w:r w:rsidRPr="00BD2F8E">
              <w:rPr>
                <w:rFonts w:cstheme="minorHAnsi"/>
                <w:iCs/>
                <w:sz w:val="20"/>
                <w:szCs w:val="20"/>
                <w:lang w:val="it-IT"/>
              </w:rPr>
              <w:t>”</w:t>
            </w:r>
          </w:p>
          <w:p w14:paraId="702C1A54" w14:textId="32B1E6F1" w:rsidR="00263746" w:rsidRPr="00BD2F8E" w:rsidRDefault="00263746" w:rsidP="0085748A">
            <w:pPr>
              <w:pStyle w:val="ListParagraph"/>
              <w:numPr>
                <w:ilvl w:val="0"/>
                <w:numId w:val="14"/>
              </w:numPr>
              <w:shd w:val="clear" w:color="auto" w:fill="FFFFFF"/>
              <w:spacing w:after="120"/>
              <w:jc w:val="both"/>
              <w:rPr>
                <w:rFonts w:cstheme="minorHAnsi"/>
                <w:iCs/>
                <w:sz w:val="20"/>
                <w:szCs w:val="20"/>
                <w:lang w:val="it-IT"/>
              </w:rPr>
            </w:pPr>
            <w:r w:rsidRPr="00BD2F8E">
              <w:rPr>
                <w:rFonts w:cstheme="minorHAnsi"/>
                <w:iCs/>
                <w:sz w:val="20"/>
                <w:szCs w:val="20"/>
                <w:lang w:val="it-IT"/>
              </w:rPr>
              <w:t xml:space="preserve">GIS 2015 International Interior </w:t>
            </w:r>
            <w:r w:rsidR="005C1CC8" w:rsidRPr="00BD2F8E">
              <w:rPr>
                <w:rFonts w:cstheme="minorHAnsi"/>
                <w:iCs/>
                <w:sz w:val="20"/>
                <w:szCs w:val="20"/>
                <w:lang w:val="it-IT"/>
              </w:rPr>
              <w:t>A</w:t>
            </w:r>
            <w:r w:rsidRPr="00BD2F8E">
              <w:rPr>
                <w:rFonts w:cstheme="minorHAnsi"/>
                <w:iCs/>
                <w:sz w:val="20"/>
                <w:szCs w:val="20"/>
                <w:lang w:val="it-IT"/>
              </w:rPr>
              <w:t xml:space="preserve">rchitecture, </w:t>
            </w:r>
            <w:r w:rsidR="005C1CC8" w:rsidRPr="00BD2F8E">
              <w:rPr>
                <w:rFonts w:cstheme="minorHAnsi"/>
                <w:iCs/>
                <w:sz w:val="20"/>
                <w:szCs w:val="20"/>
                <w:lang w:val="it-IT"/>
              </w:rPr>
              <w:t>D</w:t>
            </w:r>
            <w:r w:rsidRPr="00BD2F8E">
              <w:rPr>
                <w:rFonts w:cstheme="minorHAnsi"/>
                <w:iCs/>
                <w:sz w:val="20"/>
                <w:szCs w:val="20"/>
                <w:lang w:val="it-IT"/>
              </w:rPr>
              <w:t xml:space="preserve">esign, </w:t>
            </w:r>
            <w:r w:rsidR="005C1CC8" w:rsidRPr="00BD2F8E">
              <w:rPr>
                <w:rFonts w:cstheme="minorHAnsi"/>
                <w:iCs/>
                <w:sz w:val="20"/>
                <w:szCs w:val="20"/>
                <w:lang w:val="it-IT"/>
              </w:rPr>
              <w:t>F</w:t>
            </w:r>
            <w:r w:rsidRPr="00BD2F8E">
              <w:rPr>
                <w:rFonts w:cstheme="minorHAnsi"/>
                <w:iCs/>
                <w:sz w:val="20"/>
                <w:szCs w:val="20"/>
                <w:lang w:val="it-IT"/>
              </w:rPr>
              <w:t xml:space="preserve">urniture and </w:t>
            </w:r>
            <w:r w:rsidR="005C1CC8" w:rsidRPr="00BD2F8E">
              <w:rPr>
                <w:rFonts w:cstheme="minorHAnsi"/>
                <w:iCs/>
                <w:sz w:val="20"/>
                <w:szCs w:val="20"/>
                <w:lang w:val="it-IT"/>
              </w:rPr>
              <w:t>L</w:t>
            </w:r>
            <w:r w:rsidRPr="00BD2F8E">
              <w:rPr>
                <w:rFonts w:cstheme="minorHAnsi"/>
                <w:iCs/>
                <w:sz w:val="20"/>
                <w:szCs w:val="20"/>
                <w:lang w:val="it-IT"/>
              </w:rPr>
              <w:t xml:space="preserve">ighting Expo Conference, Keynote speaker: „The </w:t>
            </w:r>
            <w:r w:rsidR="0098779D" w:rsidRPr="00BD2F8E">
              <w:rPr>
                <w:rFonts w:cstheme="minorHAnsi"/>
                <w:iCs/>
                <w:sz w:val="20"/>
                <w:szCs w:val="20"/>
                <w:lang w:val="it-IT"/>
              </w:rPr>
              <w:t>R</w:t>
            </w:r>
            <w:r w:rsidRPr="00BD2F8E">
              <w:rPr>
                <w:rFonts w:cstheme="minorHAnsi"/>
                <w:iCs/>
                <w:sz w:val="20"/>
                <w:szCs w:val="20"/>
                <w:lang w:val="it-IT"/>
              </w:rPr>
              <w:t xml:space="preserve">ole of the Architects </w:t>
            </w:r>
            <w:r w:rsidR="005C1CC8" w:rsidRPr="00BD2F8E">
              <w:rPr>
                <w:rFonts w:cstheme="minorHAnsi"/>
                <w:iCs/>
                <w:sz w:val="20"/>
                <w:szCs w:val="20"/>
                <w:lang w:val="it-IT"/>
              </w:rPr>
              <w:t>i</w:t>
            </w:r>
            <w:r w:rsidR="00FF6279" w:rsidRPr="00BD2F8E">
              <w:rPr>
                <w:rFonts w:cstheme="minorHAnsi"/>
                <w:iCs/>
                <w:sz w:val="20"/>
                <w:szCs w:val="20"/>
                <w:lang w:val="it-IT"/>
              </w:rPr>
              <w:t>n</w:t>
            </w:r>
            <w:r w:rsidRPr="00BD2F8E">
              <w:rPr>
                <w:rFonts w:cstheme="minorHAnsi"/>
                <w:iCs/>
                <w:sz w:val="20"/>
                <w:szCs w:val="20"/>
                <w:lang w:val="it-IT"/>
              </w:rPr>
              <w:t xml:space="preserve"> the </w:t>
            </w:r>
            <w:r w:rsidR="0098779D" w:rsidRPr="00BD2F8E">
              <w:rPr>
                <w:rFonts w:cstheme="minorHAnsi"/>
                <w:iCs/>
                <w:sz w:val="20"/>
                <w:szCs w:val="20"/>
                <w:lang w:val="it-IT"/>
              </w:rPr>
              <w:t>P</w:t>
            </w:r>
            <w:r w:rsidRPr="00BD2F8E">
              <w:rPr>
                <w:rFonts w:cstheme="minorHAnsi"/>
                <w:iCs/>
                <w:sz w:val="20"/>
                <w:szCs w:val="20"/>
                <w:lang w:val="it-IT"/>
              </w:rPr>
              <w:t xml:space="preserve">reservation of the </w:t>
            </w:r>
            <w:r w:rsidR="0098779D" w:rsidRPr="00BD2F8E">
              <w:rPr>
                <w:rFonts w:cstheme="minorHAnsi"/>
                <w:iCs/>
                <w:sz w:val="20"/>
                <w:szCs w:val="20"/>
                <w:lang w:val="it-IT"/>
              </w:rPr>
              <w:t>H</w:t>
            </w:r>
            <w:r w:rsidRPr="00BD2F8E">
              <w:rPr>
                <w:rFonts w:cstheme="minorHAnsi"/>
                <w:iCs/>
                <w:sz w:val="20"/>
                <w:szCs w:val="20"/>
                <w:lang w:val="it-IT"/>
              </w:rPr>
              <w:t xml:space="preserve">istorical </w:t>
            </w:r>
            <w:r w:rsidR="0098779D" w:rsidRPr="00BD2F8E">
              <w:rPr>
                <w:rFonts w:cstheme="minorHAnsi"/>
                <w:iCs/>
                <w:sz w:val="20"/>
                <w:szCs w:val="20"/>
                <w:lang w:val="it-IT"/>
              </w:rPr>
              <w:t>H</w:t>
            </w:r>
            <w:r w:rsidRPr="00BD2F8E">
              <w:rPr>
                <w:rFonts w:cstheme="minorHAnsi"/>
                <w:iCs/>
                <w:sz w:val="20"/>
                <w:szCs w:val="20"/>
                <w:lang w:val="it-IT"/>
              </w:rPr>
              <w:t>eritage”</w:t>
            </w:r>
          </w:p>
          <w:p w14:paraId="677A7138" w14:textId="6AC8B431" w:rsidR="00263746" w:rsidRPr="00BD2F8E" w:rsidRDefault="00263746" w:rsidP="0085748A">
            <w:pPr>
              <w:pStyle w:val="ListParagraph"/>
              <w:numPr>
                <w:ilvl w:val="0"/>
                <w:numId w:val="14"/>
              </w:numPr>
              <w:shd w:val="clear" w:color="auto" w:fill="FFFFFF"/>
              <w:spacing w:after="120"/>
              <w:jc w:val="both"/>
              <w:rPr>
                <w:rFonts w:cstheme="minorHAnsi"/>
                <w:iCs/>
                <w:sz w:val="20"/>
                <w:szCs w:val="20"/>
                <w:lang w:val="it-IT"/>
              </w:rPr>
            </w:pPr>
            <w:r w:rsidRPr="00BD2F8E">
              <w:rPr>
                <w:rFonts w:cstheme="minorHAnsi"/>
                <w:iCs/>
                <w:sz w:val="20"/>
                <w:szCs w:val="20"/>
                <w:lang w:val="it-IT"/>
              </w:rPr>
              <w:t xml:space="preserve">LAUD 2015 – International Landscape Architecture and Urban Design Conference - Keynote speaker - </w:t>
            </w:r>
            <w:r w:rsidR="00FF6279" w:rsidRPr="00BD2F8E">
              <w:rPr>
                <w:rFonts w:cstheme="minorHAnsi"/>
                <w:iCs/>
                <w:sz w:val="20"/>
                <w:szCs w:val="20"/>
                <w:lang w:val="it-IT"/>
              </w:rPr>
              <w:t>susțin</w:t>
            </w:r>
            <w:r w:rsidRPr="00BD2F8E">
              <w:rPr>
                <w:rFonts w:cstheme="minorHAnsi"/>
                <w:iCs/>
                <w:sz w:val="20"/>
                <w:szCs w:val="20"/>
                <w:lang w:val="it-IT"/>
              </w:rPr>
              <w:t xml:space="preserve">ere comunicare </w:t>
            </w:r>
            <w:r w:rsidR="00FF6279" w:rsidRPr="00BD2F8E">
              <w:rPr>
                <w:rFonts w:cstheme="minorHAnsi"/>
                <w:iCs/>
                <w:sz w:val="20"/>
                <w:szCs w:val="20"/>
                <w:lang w:val="it-IT"/>
              </w:rPr>
              <w:t>și</w:t>
            </w:r>
            <w:r w:rsidRPr="00BD2F8E">
              <w:rPr>
                <w:rFonts w:cstheme="minorHAnsi"/>
                <w:iCs/>
                <w:sz w:val="20"/>
                <w:szCs w:val="20"/>
                <w:lang w:val="it-IT"/>
              </w:rPr>
              <w:t xml:space="preserve"> mas</w:t>
            </w:r>
            <w:r w:rsidR="005C1CC8" w:rsidRPr="00BD2F8E">
              <w:rPr>
                <w:rFonts w:cstheme="minorHAnsi"/>
                <w:iCs/>
                <w:sz w:val="20"/>
                <w:szCs w:val="20"/>
                <w:lang w:val="it-IT"/>
              </w:rPr>
              <w:t>ă</w:t>
            </w:r>
            <w:r w:rsidRPr="00BD2F8E">
              <w:rPr>
                <w:rFonts w:cstheme="minorHAnsi"/>
                <w:iCs/>
                <w:sz w:val="20"/>
                <w:szCs w:val="20"/>
                <w:lang w:val="it-IT"/>
              </w:rPr>
              <w:t xml:space="preserve"> rotund</w:t>
            </w:r>
            <w:r w:rsidR="005C1CC8" w:rsidRPr="00BD2F8E">
              <w:rPr>
                <w:rFonts w:cstheme="minorHAnsi"/>
                <w:iCs/>
                <w:sz w:val="20"/>
                <w:szCs w:val="20"/>
                <w:lang w:val="it-IT"/>
              </w:rPr>
              <w:t>ă</w:t>
            </w:r>
            <w:r w:rsidRPr="00BD2F8E">
              <w:rPr>
                <w:rFonts w:cstheme="minorHAnsi"/>
                <w:iCs/>
                <w:sz w:val="20"/>
                <w:szCs w:val="20"/>
                <w:lang w:val="it-IT"/>
              </w:rPr>
              <w:t xml:space="preserve"> cu Peter Latz pe tema „Project : Postindustrial landscapes” </w:t>
            </w:r>
            <w:r w:rsidR="002058C7">
              <w:fldChar w:fldCharType="begin"/>
            </w:r>
            <w:r w:rsidR="002058C7">
              <w:instrText xml:space="preserve"> HYPERLINK "http://b</w:instrText>
            </w:r>
            <w:r w:rsidR="002058C7">
              <w:instrText xml:space="preserve">ucharest.ielaud.eu/2015-speakers-en/" </w:instrText>
            </w:r>
            <w:r w:rsidR="002058C7">
              <w:fldChar w:fldCharType="separate"/>
            </w:r>
            <w:r w:rsidR="00861F14" w:rsidRPr="00BD2F8E">
              <w:rPr>
                <w:rStyle w:val="Hyperlink"/>
                <w:rFonts w:cstheme="minorHAnsi"/>
                <w:iCs/>
                <w:sz w:val="20"/>
                <w:szCs w:val="20"/>
                <w:lang w:val="it-IT"/>
              </w:rPr>
              <w:t>http://bucharest.ielaud.eu/2015-speakers-en/</w:t>
            </w:r>
            <w:r w:rsidR="002058C7">
              <w:rPr>
                <w:rStyle w:val="Hyperlink"/>
                <w:rFonts w:cstheme="minorHAnsi"/>
                <w:iCs/>
                <w:sz w:val="20"/>
                <w:szCs w:val="20"/>
                <w:lang w:val="it-IT"/>
              </w:rPr>
              <w:fldChar w:fldCharType="end"/>
            </w:r>
            <w:r w:rsidRPr="00BD2F8E">
              <w:rPr>
                <w:rFonts w:cstheme="minorHAnsi"/>
                <w:iCs/>
                <w:sz w:val="20"/>
                <w:szCs w:val="20"/>
                <w:lang w:val="it-IT"/>
              </w:rPr>
              <w:t>.</w:t>
            </w:r>
          </w:p>
          <w:p w14:paraId="11F8BB3D" w14:textId="77777777" w:rsidR="00263746" w:rsidRPr="00BD2F8E" w:rsidRDefault="0098779D" w:rsidP="0085748A">
            <w:pPr>
              <w:pStyle w:val="ListParagraph"/>
              <w:numPr>
                <w:ilvl w:val="0"/>
                <w:numId w:val="14"/>
              </w:numPr>
              <w:shd w:val="clear" w:color="auto" w:fill="FFFFFF"/>
              <w:spacing w:after="120"/>
              <w:jc w:val="both"/>
              <w:rPr>
                <w:rFonts w:cstheme="minorHAnsi"/>
                <w:iCs/>
                <w:sz w:val="20"/>
                <w:szCs w:val="20"/>
                <w:lang w:val="it-IT"/>
              </w:rPr>
            </w:pPr>
            <w:r w:rsidRPr="00BD2F8E">
              <w:rPr>
                <w:rFonts w:cstheme="minorHAnsi"/>
                <w:iCs/>
                <w:sz w:val="20"/>
                <w:szCs w:val="20"/>
                <w:lang w:val="it-IT"/>
              </w:rPr>
              <w:t xml:space="preserve">Participare la „Sesiunea Internațională de Comunicări Științifice” din cadrul  „Architecture and Design – Design and Architecture // </w:t>
            </w:r>
            <w:r w:rsidRPr="00BD2F8E">
              <w:rPr>
                <w:rFonts w:cstheme="minorHAnsi"/>
                <w:iCs/>
                <w:sz w:val="20"/>
                <w:szCs w:val="20"/>
                <w:lang w:val="it-IT"/>
              </w:rPr>
              <w:lastRenderedPageBreak/>
              <w:t>Interferences” 2018, cu titlul “The Role of Technology in the Build Environment / Rolul Tehnologiei în Mediul Construit”</w:t>
            </w:r>
          </w:p>
          <w:p w14:paraId="7EEC33E4" w14:textId="1025B761" w:rsidR="0085748A" w:rsidRPr="00BD2F8E" w:rsidRDefault="0085748A" w:rsidP="002D611A">
            <w:pPr>
              <w:pStyle w:val="ListParagraph"/>
              <w:shd w:val="clear" w:color="auto" w:fill="FFFFFF"/>
              <w:spacing w:after="120"/>
              <w:ind w:left="360"/>
              <w:jc w:val="both"/>
              <w:rPr>
                <w:rFonts w:cstheme="minorHAnsi"/>
                <w:iCs/>
                <w:sz w:val="20"/>
                <w:szCs w:val="20"/>
                <w:lang w:val="it-IT"/>
              </w:rPr>
            </w:pPr>
          </w:p>
        </w:tc>
      </w:tr>
      <w:tr w:rsidR="00287CF3" w:rsidRPr="00BD2F8E" w14:paraId="78E6E5D1" w14:textId="77777777" w:rsidTr="004A7BD0">
        <w:trPr>
          <w:trHeight w:val="454"/>
        </w:trPr>
        <w:tc>
          <w:tcPr>
            <w:tcW w:w="562" w:type="dxa"/>
          </w:tcPr>
          <w:p w14:paraId="10437EF4" w14:textId="6E6495CA" w:rsidR="00287CF3" w:rsidRPr="00BD2F8E" w:rsidRDefault="00C96B3B" w:rsidP="00990261">
            <w:pPr>
              <w:tabs>
                <w:tab w:val="left" w:pos="993"/>
              </w:tabs>
              <w:autoSpaceDE w:val="0"/>
              <w:autoSpaceDN w:val="0"/>
              <w:adjustRightInd w:val="0"/>
              <w:jc w:val="center"/>
              <w:rPr>
                <w:rFonts w:cstheme="minorHAnsi"/>
                <w:b/>
                <w:lang w:val="es-ES"/>
              </w:rPr>
            </w:pPr>
            <w:r w:rsidRPr="00BD2F8E">
              <w:rPr>
                <w:rFonts w:cstheme="minorHAnsi"/>
                <w:b/>
                <w:lang w:val="es-ES"/>
              </w:rPr>
              <w:lastRenderedPageBreak/>
              <w:t>4.</w:t>
            </w:r>
            <w:r w:rsidR="00990261" w:rsidRPr="00BD2F8E">
              <w:rPr>
                <w:rFonts w:cstheme="minorHAnsi"/>
                <w:b/>
                <w:lang w:val="es-ES"/>
              </w:rPr>
              <w:t>2</w:t>
            </w:r>
            <w:r w:rsidR="00837CAB" w:rsidRPr="00BD2F8E">
              <w:rPr>
                <w:rFonts w:cstheme="minorHAnsi"/>
                <w:b/>
                <w:lang w:val="es-ES"/>
              </w:rPr>
              <w:t>.</w:t>
            </w:r>
          </w:p>
        </w:tc>
        <w:tc>
          <w:tcPr>
            <w:tcW w:w="2410" w:type="dxa"/>
          </w:tcPr>
          <w:p w14:paraId="0869FECE" w14:textId="77777777" w:rsidR="00681CD6" w:rsidRPr="00BD2F8E" w:rsidRDefault="00287CF3" w:rsidP="00990261">
            <w:pPr>
              <w:tabs>
                <w:tab w:val="left" w:pos="993"/>
              </w:tabs>
              <w:autoSpaceDE w:val="0"/>
              <w:autoSpaceDN w:val="0"/>
              <w:adjustRightInd w:val="0"/>
              <w:rPr>
                <w:rFonts w:cstheme="minorHAnsi"/>
                <w:b/>
                <w:lang w:val="es-ES"/>
              </w:rPr>
            </w:pPr>
            <w:proofErr w:type="spellStart"/>
            <w:r w:rsidRPr="00BD2F8E">
              <w:rPr>
                <w:rFonts w:cstheme="minorHAnsi"/>
                <w:b/>
                <w:lang w:val="es-ES"/>
              </w:rPr>
              <w:t>Experiența</w:t>
            </w:r>
            <w:proofErr w:type="spellEnd"/>
            <w:r w:rsidRPr="00BD2F8E">
              <w:rPr>
                <w:rFonts w:cstheme="minorHAnsi"/>
                <w:b/>
                <w:lang w:val="es-ES"/>
              </w:rPr>
              <w:t xml:space="preserve"> </w:t>
            </w:r>
            <w:proofErr w:type="spellStart"/>
            <w:r w:rsidRPr="00BD2F8E">
              <w:rPr>
                <w:rFonts w:cstheme="minorHAnsi"/>
                <w:b/>
                <w:lang w:val="es-ES"/>
              </w:rPr>
              <w:t>semnificativă</w:t>
            </w:r>
            <w:proofErr w:type="spellEnd"/>
            <w:r w:rsidRPr="00BD2F8E">
              <w:rPr>
                <w:rFonts w:cstheme="minorHAnsi"/>
                <w:b/>
                <w:lang w:val="es-ES"/>
              </w:rPr>
              <w:t xml:space="preserve"> </w:t>
            </w:r>
            <w:proofErr w:type="spellStart"/>
            <w:r w:rsidRPr="00BD2F8E">
              <w:rPr>
                <w:rFonts w:cstheme="minorHAnsi"/>
                <w:b/>
                <w:lang w:val="es-ES"/>
              </w:rPr>
              <w:t>pentru</w:t>
            </w:r>
            <w:proofErr w:type="spellEnd"/>
            <w:r w:rsidRPr="00BD2F8E">
              <w:rPr>
                <w:rFonts w:cstheme="minorHAnsi"/>
                <w:b/>
                <w:lang w:val="es-ES"/>
              </w:rPr>
              <w:t xml:space="preserve"> </w:t>
            </w:r>
            <w:proofErr w:type="spellStart"/>
            <w:r w:rsidRPr="00BD2F8E">
              <w:rPr>
                <w:rFonts w:cstheme="minorHAnsi"/>
                <w:b/>
                <w:lang w:val="es-ES"/>
              </w:rPr>
              <w:t>postul</w:t>
            </w:r>
            <w:proofErr w:type="spellEnd"/>
            <w:r w:rsidRPr="00BD2F8E">
              <w:rPr>
                <w:rFonts w:cstheme="minorHAnsi"/>
                <w:b/>
                <w:lang w:val="es-ES"/>
              </w:rPr>
              <w:t xml:space="preserve"> </w:t>
            </w:r>
            <w:proofErr w:type="spellStart"/>
            <w:r w:rsidRPr="00BD2F8E">
              <w:rPr>
                <w:rFonts w:cstheme="minorHAnsi"/>
                <w:b/>
                <w:lang w:val="es-ES"/>
              </w:rPr>
              <w:t>în</w:t>
            </w:r>
            <w:proofErr w:type="spellEnd"/>
            <w:r w:rsidRPr="00BD2F8E">
              <w:rPr>
                <w:rFonts w:cstheme="minorHAnsi"/>
                <w:b/>
                <w:lang w:val="es-ES"/>
              </w:rPr>
              <w:t xml:space="preserve"> </w:t>
            </w:r>
            <w:proofErr w:type="spellStart"/>
            <w:r w:rsidRPr="00BD2F8E">
              <w:rPr>
                <w:rFonts w:cstheme="minorHAnsi"/>
                <w:b/>
                <w:lang w:val="es-ES"/>
              </w:rPr>
              <w:t>concurs</w:t>
            </w:r>
            <w:proofErr w:type="spellEnd"/>
          </w:p>
          <w:p w14:paraId="6560E619" w14:textId="77777777" w:rsidR="00287CF3" w:rsidRPr="00BD2F8E" w:rsidRDefault="00287CF3" w:rsidP="00990261">
            <w:pPr>
              <w:tabs>
                <w:tab w:val="left" w:pos="993"/>
              </w:tabs>
              <w:autoSpaceDE w:val="0"/>
              <w:autoSpaceDN w:val="0"/>
              <w:adjustRightInd w:val="0"/>
              <w:rPr>
                <w:rFonts w:cstheme="minorHAnsi"/>
                <w:sz w:val="18"/>
                <w:szCs w:val="18"/>
                <w:lang w:val="it-IT"/>
              </w:rPr>
            </w:pPr>
          </w:p>
        </w:tc>
        <w:tc>
          <w:tcPr>
            <w:tcW w:w="6095" w:type="dxa"/>
            <w:shd w:val="clear" w:color="auto" w:fill="auto"/>
            <w:vAlign w:val="center"/>
          </w:tcPr>
          <w:p w14:paraId="3A898DA5" w14:textId="77777777" w:rsidR="002D611A" w:rsidRPr="00BD2F8E" w:rsidRDefault="002D611A" w:rsidP="0085748A">
            <w:pPr>
              <w:pStyle w:val="ListParagraph"/>
              <w:shd w:val="clear" w:color="auto" w:fill="FFFFFF"/>
              <w:spacing w:after="120"/>
              <w:ind w:left="360"/>
              <w:jc w:val="both"/>
              <w:rPr>
                <w:rFonts w:cstheme="minorHAnsi"/>
                <w:iCs/>
                <w:sz w:val="20"/>
                <w:szCs w:val="20"/>
                <w:lang w:val="it-IT"/>
              </w:rPr>
            </w:pPr>
          </w:p>
          <w:p w14:paraId="1C50C19E" w14:textId="13C6CE84" w:rsidR="0098779D" w:rsidRPr="00BD2F8E" w:rsidRDefault="00E47B82" w:rsidP="0085748A">
            <w:pPr>
              <w:pStyle w:val="ListParagraph"/>
              <w:shd w:val="clear" w:color="auto" w:fill="FFFFFF"/>
              <w:spacing w:after="120"/>
              <w:ind w:left="360"/>
              <w:jc w:val="both"/>
              <w:rPr>
                <w:rFonts w:cstheme="minorHAnsi"/>
                <w:iCs/>
                <w:sz w:val="20"/>
                <w:szCs w:val="20"/>
                <w:lang w:val="it-IT"/>
              </w:rPr>
            </w:pPr>
            <w:r w:rsidRPr="00BD2F8E">
              <w:rPr>
                <w:rFonts w:cstheme="minorHAnsi"/>
                <w:iCs/>
                <w:sz w:val="20"/>
                <w:szCs w:val="20"/>
                <w:lang w:val="it-IT"/>
              </w:rPr>
              <w:t>Mă implic constant în coordonarea</w:t>
            </w:r>
            <w:r w:rsidR="0098779D" w:rsidRPr="00BD2F8E">
              <w:rPr>
                <w:rFonts w:cstheme="minorHAnsi"/>
                <w:iCs/>
                <w:sz w:val="20"/>
                <w:szCs w:val="20"/>
                <w:lang w:val="it-IT"/>
              </w:rPr>
              <w:t xml:space="preserve"> lucrăril</w:t>
            </w:r>
            <w:r w:rsidRPr="00BD2F8E">
              <w:rPr>
                <w:rFonts w:cstheme="minorHAnsi"/>
                <w:iCs/>
                <w:sz w:val="20"/>
                <w:szCs w:val="20"/>
                <w:lang w:val="it-IT"/>
              </w:rPr>
              <w:t>or</w:t>
            </w:r>
            <w:r w:rsidR="0098779D" w:rsidRPr="00BD2F8E">
              <w:rPr>
                <w:rFonts w:cstheme="minorHAnsi"/>
                <w:iCs/>
                <w:sz w:val="20"/>
                <w:szCs w:val="20"/>
                <w:lang w:val="it-IT"/>
              </w:rPr>
              <w:t xml:space="preserve"> practice și teoretice </w:t>
            </w:r>
            <w:r w:rsidR="00861F14" w:rsidRPr="00BD2F8E">
              <w:rPr>
                <w:rFonts w:cstheme="minorHAnsi"/>
                <w:iCs/>
                <w:sz w:val="20"/>
                <w:szCs w:val="20"/>
                <w:lang w:val="it-IT"/>
              </w:rPr>
              <w:t>din cadrul atelierelor de</w:t>
            </w:r>
            <w:r w:rsidR="0098779D" w:rsidRPr="00BD2F8E">
              <w:rPr>
                <w:rFonts w:cstheme="minorHAnsi"/>
                <w:iCs/>
                <w:sz w:val="20"/>
                <w:szCs w:val="20"/>
                <w:lang w:val="it-IT"/>
              </w:rPr>
              <w:t xml:space="preserve"> proiectare ale Faculțății de Arhitectură din cadrul Universității de Arhitectură și Urbanism „Ion Mincu” București</w:t>
            </w:r>
            <w:r w:rsidR="0036004C" w:rsidRPr="00BD2F8E">
              <w:rPr>
                <w:rFonts w:cstheme="minorHAnsi"/>
                <w:iCs/>
                <w:sz w:val="20"/>
                <w:szCs w:val="20"/>
                <w:lang w:val="it-IT"/>
              </w:rPr>
              <w:t>, ce aparțin departamentului „Sinteza Proiectării de Arhitectură”. A</w:t>
            </w:r>
            <w:r w:rsidR="0098779D" w:rsidRPr="00BD2F8E">
              <w:rPr>
                <w:rFonts w:cstheme="minorHAnsi"/>
                <w:iCs/>
                <w:sz w:val="20"/>
                <w:szCs w:val="20"/>
                <w:lang w:val="it-IT"/>
              </w:rPr>
              <w:t xml:space="preserve">m activat ca </w:t>
            </w:r>
            <w:r w:rsidR="0098779D" w:rsidRPr="00BD2F8E">
              <w:rPr>
                <w:rFonts w:cstheme="minorHAnsi"/>
                <w:i/>
                <w:sz w:val="20"/>
                <w:szCs w:val="20"/>
                <w:lang w:val="it-IT"/>
              </w:rPr>
              <w:t>asistent universitar doctorand arhitect</w:t>
            </w:r>
            <w:r w:rsidR="0098779D" w:rsidRPr="00BD2F8E">
              <w:rPr>
                <w:rFonts w:cstheme="minorHAnsi"/>
                <w:iCs/>
                <w:sz w:val="20"/>
                <w:szCs w:val="20"/>
                <w:lang w:val="it-IT"/>
              </w:rPr>
              <w:t xml:space="preserve"> în perioada 2001 – 2008</w:t>
            </w:r>
            <w:r w:rsidR="0036004C" w:rsidRPr="00BD2F8E">
              <w:rPr>
                <w:rFonts w:cstheme="minorHAnsi"/>
                <w:iCs/>
                <w:sz w:val="20"/>
                <w:szCs w:val="20"/>
                <w:lang w:val="it-IT"/>
              </w:rPr>
              <w:t xml:space="preserve"> și </w:t>
            </w:r>
            <w:r w:rsidR="0098779D" w:rsidRPr="00BD2F8E">
              <w:rPr>
                <w:rFonts w:cstheme="minorHAnsi"/>
                <w:iCs/>
                <w:sz w:val="20"/>
                <w:szCs w:val="20"/>
                <w:lang w:val="it-IT"/>
              </w:rPr>
              <w:t xml:space="preserve">activez ca </w:t>
            </w:r>
            <w:r w:rsidR="0098779D" w:rsidRPr="00BD2F8E">
              <w:rPr>
                <w:rFonts w:cstheme="minorHAnsi"/>
                <w:i/>
                <w:sz w:val="20"/>
                <w:szCs w:val="20"/>
                <w:lang w:val="it-IT"/>
              </w:rPr>
              <w:t>șef de lucrări – lector doctor arhitec</w:t>
            </w:r>
            <w:r w:rsidR="0098779D" w:rsidRPr="00BD2F8E">
              <w:rPr>
                <w:rFonts w:cstheme="minorHAnsi"/>
                <w:iCs/>
                <w:sz w:val="20"/>
                <w:szCs w:val="20"/>
                <w:lang w:val="it-IT"/>
              </w:rPr>
              <w:t>t</w:t>
            </w:r>
            <w:r w:rsidR="0036004C" w:rsidRPr="00BD2F8E">
              <w:rPr>
                <w:rFonts w:cstheme="minorHAnsi"/>
                <w:iCs/>
                <w:sz w:val="20"/>
                <w:szCs w:val="20"/>
                <w:lang w:val="it-IT"/>
              </w:rPr>
              <w:t>,</w:t>
            </w:r>
            <w:r w:rsidR="0098779D" w:rsidRPr="00BD2F8E">
              <w:rPr>
                <w:rFonts w:cstheme="minorHAnsi"/>
                <w:iCs/>
                <w:sz w:val="20"/>
                <w:szCs w:val="20"/>
                <w:lang w:val="it-IT"/>
              </w:rPr>
              <w:t xml:space="preserve"> din 2008 până în prezent</w:t>
            </w:r>
            <w:r w:rsidR="0036004C" w:rsidRPr="00BD2F8E">
              <w:rPr>
                <w:rFonts w:cstheme="minorHAnsi"/>
                <w:iCs/>
                <w:sz w:val="20"/>
                <w:szCs w:val="20"/>
                <w:lang w:val="it-IT"/>
              </w:rPr>
              <w:t xml:space="preserve">, în cadrul atelierelor </w:t>
            </w:r>
            <w:r w:rsidR="00B20BD5" w:rsidRPr="00BD2F8E">
              <w:rPr>
                <w:rFonts w:cstheme="minorHAnsi"/>
                <w:iCs/>
                <w:sz w:val="20"/>
                <w:szCs w:val="20"/>
                <w:lang w:val="it-IT"/>
              </w:rPr>
              <w:t xml:space="preserve">conduse de arh. invitat Radu Drăgan, prof. dr. arh. Mircea Chira, arh. invitat Octavian Neculai, arh. invitat Lucian Pârvulescu, </w:t>
            </w:r>
            <w:r w:rsidR="0036004C" w:rsidRPr="00BD2F8E">
              <w:rPr>
                <w:rFonts w:cstheme="minorHAnsi"/>
                <w:iCs/>
                <w:sz w:val="20"/>
                <w:szCs w:val="20"/>
                <w:lang w:val="it-IT"/>
              </w:rPr>
              <w:t>prof. dr. arh. Niculae Grama.</w:t>
            </w:r>
          </w:p>
          <w:p w14:paraId="4CED612A" w14:textId="77777777" w:rsidR="002D611A" w:rsidRPr="00BD2F8E" w:rsidRDefault="002D611A" w:rsidP="0085748A">
            <w:pPr>
              <w:pStyle w:val="ListParagraph"/>
              <w:shd w:val="clear" w:color="auto" w:fill="FFFFFF"/>
              <w:spacing w:after="120"/>
              <w:ind w:left="360"/>
              <w:jc w:val="both"/>
              <w:rPr>
                <w:rFonts w:cstheme="minorHAnsi"/>
                <w:iCs/>
                <w:sz w:val="20"/>
                <w:szCs w:val="20"/>
                <w:lang w:val="it-IT"/>
              </w:rPr>
            </w:pPr>
          </w:p>
          <w:p w14:paraId="7F01FDEB" w14:textId="49B55F79" w:rsidR="00F073D7" w:rsidRPr="00BD2F8E" w:rsidRDefault="0098779D" w:rsidP="0085748A">
            <w:pPr>
              <w:pStyle w:val="ListParagraph"/>
              <w:shd w:val="clear" w:color="auto" w:fill="FFFFFF"/>
              <w:spacing w:after="120"/>
              <w:ind w:left="360"/>
              <w:jc w:val="both"/>
              <w:rPr>
                <w:rFonts w:cstheme="minorHAnsi"/>
                <w:iCs/>
                <w:sz w:val="20"/>
                <w:szCs w:val="20"/>
                <w:lang w:val="it-IT"/>
              </w:rPr>
            </w:pPr>
            <w:r w:rsidRPr="00BD2F8E">
              <w:rPr>
                <w:rFonts w:cstheme="minorHAnsi"/>
                <w:iCs/>
                <w:sz w:val="20"/>
                <w:szCs w:val="20"/>
                <w:lang w:val="it-IT"/>
              </w:rPr>
              <w:t xml:space="preserve">Mai mult, fac parte din colectivul </w:t>
            </w:r>
            <w:r w:rsidR="0036004C" w:rsidRPr="00BD2F8E">
              <w:rPr>
                <w:rFonts w:cstheme="minorHAnsi"/>
                <w:iCs/>
                <w:sz w:val="20"/>
                <w:szCs w:val="20"/>
                <w:lang w:val="it-IT"/>
              </w:rPr>
              <w:t>„</w:t>
            </w:r>
            <w:r w:rsidRPr="00BD2F8E">
              <w:rPr>
                <w:rFonts w:cstheme="minorHAnsi"/>
                <w:iCs/>
                <w:sz w:val="20"/>
                <w:szCs w:val="20"/>
                <w:lang w:val="it-IT"/>
              </w:rPr>
              <w:t>Studiului de Fundamentare a Prediplomei</w:t>
            </w:r>
            <w:r w:rsidR="0036004C" w:rsidRPr="00BD2F8E">
              <w:rPr>
                <w:rFonts w:cstheme="minorHAnsi"/>
                <w:iCs/>
                <w:sz w:val="20"/>
                <w:szCs w:val="20"/>
                <w:lang w:val="it-IT"/>
              </w:rPr>
              <w:t>”</w:t>
            </w:r>
            <w:r w:rsidRPr="00BD2F8E">
              <w:rPr>
                <w:rFonts w:cstheme="minorHAnsi"/>
                <w:iCs/>
                <w:sz w:val="20"/>
                <w:szCs w:val="20"/>
                <w:lang w:val="it-IT"/>
              </w:rPr>
              <w:t xml:space="preserve"> din cadrul departamentului „Sinteza Proiectării de Arhitectură” al Facultății de Arhitectură a UAUIM</w:t>
            </w:r>
            <w:r w:rsidR="00E47B82" w:rsidRPr="00BD2F8E">
              <w:rPr>
                <w:rFonts w:cstheme="minorHAnsi"/>
                <w:iCs/>
                <w:sz w:val="20"/>
                <w:szCs w:val="20"/>
                <w:lang w:val="it-IT"/>
              </w:rPr>
              <w:t>, unde am ocazia să îndrum studenții în vederea pregătirii următoare</w:t>
            </w:r>
            <w:r w:rsidR="007F662B" w:rsidRPr="00BD2F8E">
              <w:rPr>
                <w:rFonts w:cstheme="minorHAnsi"/>
                <w:iCs/>
                <w:sz w:val="20"/>
                <w:szCs w:val="20"/>
                <w:lang w:val="it-IT"/>
              </w:rPr>
              <w:t>lor lucrări</w:t>
            </w:r>
            <w:r w:rsidR="00E47B82" w:rsidRPr="00BD2F8E">
              <w:rPr>
                <w:rFonts w:cstheme="minorHAnsi"/>
                <w:iCs/>
                <w:sz w:val="20"/>
                <w:szCs w:val="20"/>
                <w:lang w:val="it-IT"/>
              </w:rPr>
              <w:t xml:space="preserve"> de arhitectură.</w:t>
            </w:r>
            <w:r w:rsidR="00F073D7" w:rsidRPr="00BD2F8E">
              <w:rPr>
                <w:rFonts w:cstheme="minorHAnsi"/>
                <w:iCs/>
                <w:sz w:val="20"/>
                <w:szCs w:val="20"/>
                <w:lang w:val="it-IT"/>
              </w:rPr>
              <w:t xml:space="preserve"> De asemenea, am fost co-autor al Studiului de Amplasament pentru Cartierul Justiței, solicitat de Ministerul Justiției Universității de Arhitectură și Urbanism “Ion Mincu” București.</w:t>
            </w:r>
          </w:p>
          <w:p w14:paraId="4E1C8F48" w14:textId="77777777" w:rsidR="002D611A" w:rsidRPr="00BD2F8E" w:rsidRDefault="002D611A" w:rsidP="0085748A">
            <w:pPr>
              <w:pStyle w:val="ListParagraph"/>
              <w:shd w:val="clear" w:color="auto" w:fill="FFFFFF"/>
              <w:spacing w:after="120"/>
              <w:ind w:left="360"/>
              <w:jc w:val="both"/>
              <w:rPr>
                <w:rFonts w:cstheme="minorHAnsi"/>
                <w:iCs/>
                <w:sz w:val="20"/>
                <w:szCs w:val="20"/>
                <w:lang w:val="it-IT"/>
              </w:rPr>
            </w:pPr>
          </w:p>
          <w:p w14:paraId="725E116B" w14:textId="574FE316" w:rsidR="0036004C" w:rsidRPr="00BD2F8E" w:rsidRDefault="0036004C" w:rsidP="0085748A">
            <w:pPr>
              <w:pStyle w:val="ListParagraph"/>
              <w:shd w:val="clear" w:color="auto" w:fill="FFFFFF"/>
              <w:spacing w:after="120"/>
              <w:ind w:left="360"/>
              <w:jc w:val="both"/>
              <w:rPr>
                <w:rFonts w:cstheme="minorHAnsi"/>
                <w:iCs/>
                <w:sz w:val="20"/>
                <w:szCs w:val="20"/>
                <w:lang w:val="en-US"/>
              </w:rPr>
            </w:pPr>
            <w:r w:rsidRPr="00BD2F8E">
              <w:rPr>
                <w:rFonts w:cstheme="minorHAnsi"/>
                <w:iCs/>
                <w:sz w:val="20"/>
                <w:szCs w:val="20"/>
                <w:lang w:val="it-IT"/>
              </w:rPr>
              <w:t xml:space="preserve">În urma acestor activități academice consider că am dezvoltat o experiență profesională considerabilă, la care se adaugă experiența dobândită în urma activităților întreprinse în cadrul I.N.P. și a studiilor de cercetare în echipă, </w:t>
            </w:r>
            <w:r w:rsidR="007F662B" w:rsidRPr="00BD2F8E">
              <w:rPr>
                <w:rFonts w:cstheme="minorHAnsi"/>
                <w:iCs/>
                <w:sz w:val="20"/>
                <w:szCs w:val="20"/>
                <w:lang w:val="it-IT"/>
              </w:rPr>
              <w:t>dintre care amintesc</w:t>
            </w:r>
            <w:r w:rsidR="007F662B" w:rsidRPr="00BD2F8E">
              <w:rPr>
                <w:rFonts w:cstheme="minorHAnsi"/>
                <w:iCs/>
                <w:sz w:val="20"/>
                <w:szCs w:val="20"/>
                <w:lang w:val="en-US"/>
              </w:rPr>
              <w:t>:</w:t>
            </w:r>
          </w:p>
          <w:p w14:paraId="2EC7A41A" w14:textId="6EC5B577" w:rsidR="007F662B" w:rsidRPr="00BD2F8E" w:rsidRDefault="007F662B" w:rsidP="0085748A">
            <w:pPr>
              <w:pStyle w:val="ListParagraph"/>
              <w:numPr>
                <w:ilvl w:val="0"/>
                <w:numId w:val="16"/>
              </w:numPr>
              <w:shd w:val="clear" w:color="auto" w:fill="FFFFFF"/>
              <w:spacing w:after="120"/>
              <w:jc w:val="both"/>
              <w:rPr>
                <w:rFonts w:cstheme="minorHAnsi"/>
                <w:iCs/>
                <w:sz w:val="20"/>
                <w:szCs w:val="20"/>
                <w:lang w:val="ro-RO"/>
              </w:rPr>
            </w:pPr>
            <w:r w:rsidRPr="00BD2F8E">
              <w:rPr>
                <w:rFonts w:cstheme="minorHAnsi"/>
                <w:iCs/>
                <w:sz w:val="20"/>
                <w:szCs w:val="20"/>
                <w:lang w:val="ro-RO"/>
              </w:rPr>
              <w:t>2014</w:t>
            </w:r>
            <w:r w:rsidRPr="00BD2F8E">
              <w:rPr>
                <w:rFonts w:cstheme="minorHAnsi"/>
                <w:iCs/>
                <w:sz w:val="20"/>
                <w:szCs w:val="20"/>
                <w:lang w:val="en-US"/>
              </w:rPr>
              <w:t xml:space="preserve">: </w:t>
            </w:r>
            <w:proofErr w:type="spellStart"/>
            <w:r w:rsidRPr="00BD2F8E">
              <w:rPr>
                <w:rFonts w:cstheme="minorHAnsi"/>
                <w:iCs/>
                <w:sz w:val="20"/>
                <w:szCs w:val="20"/>
                <w:lang w:val="en-US"/>
              </w:rPr>
              <w:t>coordonator</w:t>
            </w:r>
            <w:proofErr w:type="spellEnd"/>
            <w:r w:rsidRPr="00BD2F8E">
              <w:rPr>
                <w:rFonts w:cstheme="minorHAnsi"/>
                <w:iCs/>
                <w:sz w:val="20"/>
                <w:szCs w:val="20"/>
                <w:lang w:val="en-US"/>
              </w:rPr>
              <w:t xml:space="preserve"> </w:t>
            </w:r>
            <w:r w:rsidRPr="00BD2F8E">
              <w:rPr>
                <w:rFonts w:cstheme="minorHAnsi"/>
                <w:iCs/>
                <w:sz w:val="20"/>
                <w:szCs w:val="20"/>
                <w:lang w:val="ro-RO"/>
              </w:rPr>
              <w:t>și manager de echipă în cadrul proiectului „SUSTCULT”, privind îmbunătățirea managementului obiectelor prin elaborarea de planuri de management și implementarea acestora – proiect realizat prin I.N.P. cu finanțare SEE Transnational Cooperation Programme</w:t>
            </w:r>
            <w:r w:rsidRPr="00BD2F8E">
              <w:rPr>
                <w:rFonts w:cstheme="minorHAnsi"/>
                <w:iCs/>
                <w:sz w:val="20"/>
                <w:szCs w:val="20"/>
                <w:lang w:val="en-US"/>
              </w:rPr>
              <w:t>.</w:t>
            </w:r>
          </w:p>
          <w:p w14:paraId="1D8A79E6" w14:textId="2BFA551C" w:rsidR="007F662B" w:rsidRPr="00BD2F8E" w:rsidRDefault="007F662B" w:rsidP="0085748A">
            <w:pPr>
              <w:pStyle w:val="ListParagraph"/>
              <w:numPr>
                <w:ilvl w:val="0"/>
                <w:numId w:val="16"/>
              </w:numPr>
              <w:shd w:val="clear" w:color="auto" w:fill="FFFFFF"/>
              <w:spacing w:after="120"/>
              <w:jc w:val="both"/>
              <w:rPr>
                <w:rFonts w:cstheme="minorHAnsi"/>
                <w:iCs/>
                <w:sz w:val="20"/>
                <w:szCs w:val="20"/>
                <w:lang w:val="ro-RO"/>
              </w:rPr>
            </w:pPr>
            <w:r w:rsidRPr="00BD2F8E">
              <w:rPr>
                <w:rFonts w:cstheme="minorHAnsi"/>
                <w:iCs/>
                <w:sz w:val="20"/>
                <w:szCs w:val="20"/>
                <w:lang w:val="ro-RO"/>
              </w:rPr>
              <w:t>2014</w:t>
            </w:r>
            <w:r w:rsidRPr="00BD2F8E">
              <w:rPr>
                <w:rFonts w:cstheme="minorHAnsi"/>
                <w:iCs/>
                <w:sz w:val="20"/>
                <w:szCs w:val="20"/>
                <w:lang w:val="en-US"/>
              </w:rPr>
              <w:t xml:space="preserve">: </w:t>
            </w:r>
            <w:proofErr w:type="spellStart"/>
            <w:r w:rsidRPr="00BD2F8E">
              <w:rPr>
                <w:rFonts w:cstheme="minorHAnsi"/>
                <w:iCs/>
                <w:sz w:val="20"/>
                <w:szCs w:val="20"/>
                <w:lang w:val="en-US"/>
              </w:rPr>
              <w:t>coordonator</w:t>
            </w:r>
            <w:proofErr w:type="spellEnd"/>
            <w:r w:rsidRPr="00BD2F8E">
              <w:rPr>
                <w:rFonts w:cstheme="minorHAnsi"/>
                <w:iCs/>
                <w:sz w:val="20"/>
                <w:szCs w:val="20"/>
                <w:lang w:val="en-US"/>
              </w:rPr>
              <w:t xml:space="preserve"> </w:t>
            </w:r>
            <w:r w:rsidRPr="00BD2F8E">
              <w:rPr>
                <w:rFonts w:cstheme="minorHAnsi"/>
                <w:iCs/>
                <w:sz w:val="20"/>
                <w:szCs w:val="20"/>
                <w:lang w:val="ro-RO"/>
              </w:rPr>
              <w:t>și manager de echipă în cadrul proiectului „Danube Liones Brand” – proiect de grup, de nivel internațional, finanțat de M.D.R.A.P. și realizat prin I.N.P.</w:t>
            </w:r>
          </w:p>
          <w:p w14:paraId="4D507FB7" w14:textId="48F9050E" w:rsidR="007F662B" w:rsidRPr="00BD2F8E" w:rsidRDefault="007F662B" w:rsidP="0085748A">
            <w:pPr>
              <w:pStyle w:val="ListParagraph"/>
              <w:numPr>
                <w:ilvl w:val="0"/>
                <w:numId w:val="16"/>
              </w:numPr>
              <w:shd w:val="clear" w:color="auto" w:fill="FFFFFF"/>
              <w:spacing w:after="120"/>
              <w:jc w:val="both"/>
              <w:rPr>
                <w:rFonts w:cstheme="minorHAnsi"/>
                <w:iCs/>
                <w:sz w:val="20"/>
                <w:szCs w:val="20"/>
                <w:lang w:val="ro-RO"/>
              </w:rPr>
            </w:pPr>
            <w:r w:rsidRPr="00BD2F8E">
              <w:rPr>
                <w:rFonts w:cstheme="minorHAnsi"/>
                <w:iCs/>
                <w:sz w:val="20"/>
                <w:szCs w:val="20"/>
                <w:lang w:val="ro-RO"/>
              </w:rPr>
              <w:t>2015</w:t>
            </w:r>
            <w:r w:rsidRPr="00BD2F8E">
              <w:rPr>
                <w:rFonts w:cstheme="minorHAnsi"/>
                <w:iCs/>
                <w:sz w:val="20"/>
                <w:szCs w:val="20"/>
                <w:lang w:val="en-US"/>
              </w:rPr>
              <w:t xml:space="preserve">: </w:t>
            </w:r>
            <w:proofErr w:type="spellStart"/>
            <w:r w:rsidRPr="00BD2F8E">
              <w:rPr>
                <w:rFonts w:cstheme="minorHAnsi"/>
                <w:iCs/>
                <w:sz w:val="20"/>
                <w:szCs w:val="20"/>
                <w:lang w:val="en-US"/>
              </w:rPr>
              <w:t>coordonator</w:t>
            </w:r>
            <w:proofErr w:type="spellEnd"/>
            <w:r w:rsidRPr="00BD2F8E">
              <w:rPr>
                <w:rFonts w:cstheme="minorHAnsi"/>
                <w:iCs/>
                <w:sz w:val="20"/>
                <w:szCs w:val="20"/>
                <w:lang w:val="en-US"/>
              </w:rPr>
              <w:t xml:space="preserve"> </w:t>
            </w:r>
            <w:r w:rsidRPr="00BD2F8E">
              <w:rPr>
                <w:rFonts w:cstheme="minorHAnsi"/>
                <w:iCs/>
                <w:sz w:val="20"/>
                <w:szCs w:val="20"/>
                <w:lang w:val="ro-RO"/>
              </w:rPr>
              <w:t>și manager de echipă în cadrul proiectului „Pe urmele curții itinerante a lui Constantin Brâncoveanu. Trasee culturale și memoriale” – proiect A.F.C.N. de grup, de nivel național, realizat prin I.N.P.</w:t>
            </w:r>
          </w:p>
          <w:p w14:paraId="1CF0F265" w14:textId="587924E4" w:rsidR="008D0DC5" w:rsidRPr="00BD2F8E" w:rsidRDefault="007F662B" w:rsidP="0085748A">
            <w:pPr>
              <w:pStyle w:val="ListParagraph"/>
              <w:numPr>
                <w:ilvl w:val="0"/>
                <w:numId w:val="16"/>
              </w:numPr>
              <w:shd w:val="clear" w:color="auto" w:fill="FFFFFF"/>
              <w:spacing w:after="120"/>
              <w:jc w:val="both"/>
              <w:rPr>
                <w:rFonts w:cstheme="minorHAnsi"/>
                <w:iCs/>
                <w:sz w:val="20"/>
                <w:szCs w:val="20"/>
                <w:lang w:val="ro-RO"/>
              </w:rPr>
            </w:pPr>
            <w:r w:rsidRPr="00BD2F8E">
              <w:rPr>
                <w:rFonts w:cstheme="minorHAnsi"/>
                <w:iCs/>
                <w:sz w:val="20"/>
                <w:szCs w:val="20"/>
                <w:lang w:val="ro-RO"/>
              </w:rPr>
              <w:t>2015</w:t>
            </w:r>
            <w:r w:rsidRPr="00BD2F8E">
              <w:rPr>
                <w:rFonts w:cstheme="minorHAnsi"/>
                <w:iCs/>
                <w:sz w:val="20"/>
                <w:szCs w:val="20"/>
                <w:lang w:val="en-US"/>
              </w:rPr>
              <w:t xml:space="preserve">: </w:t>
            </w:r>
            <w:proofErr w:type="spellStart"/>
            <w:r w:rsidRPr="00BD2F8E">
              <w:rPr>
                <w:rFonts w:cstheme="minorHAnsi"/>
                <w:iCs/>
                <w:sz w:val="20"/>
                <w:szCs w:val="20"/>
                <w:lang w:val="en-US"/>
              </w:rPr>
              <w:t>coordonator</w:t>
            </w:r>
            <w:proofErr w:type="spellEnd"/>
            <w:r w:rsidRPr="00BD2F8E">
              <w:rPr>
                <w:rFonts w:cstheme="minorHAnsi"/>
                <w:iCs/>
                <w:sz w:val="20"/>
                <w:szCs w:val="20"/>
                <w:lang w:val="en-US"/>
              </w:rPr>
              <w:t xml:space="preserve"> </w:t>
            </w:r>
            <w:r w:rsidRPr="00BD2F8E">
              <w:rPr>
                <w:rFonts w:cstheme="minorHAnsi"/>
                <w:iCs/>
                <w:sz w:val="20"/>
                <w:szCs w:val="20"/>
                <w:lang w:val="ro-RO"/>
              </w:rPr>
              <w:t>și manager de echipă în cadrul proiectului „Muzee și colecțuu religioase. Tezaurul brâncovenesc și post-brâncovenesc de la Mănăstirea Hurezi și Brâncoveni” – proiect A.F.C.N. de grup, de nivel național, realizat prin I.N.P.</w:t>
            </w:r>
          </w:p>
          <w:p w14:paraId="3A893464" w14:textId="77777777" w:rsidR="008D0DC5" w:rsidRPr="00BD2F8E" w:rsidRDefault="008D0DC5" w:rsidP="0085748A">
            <w:pPr>
              <w:shd w:val="clear" w:color="auto" w:fill="FFFFFF"/>
              <w:spacing w:after="120"/>
              <w:jc w:val="both"/>
              <w:rPr>
                <w:rFonts w:cstheme="minorHAnsi"/>
                <w:iCs/>
                <w:sz w:val="20"/>
                <w:szCs w:val="20"/>
                <w:lang w:val="ro-RO"/>
              </w:rPr>
            </w:pPr>
          </w:p>
          <w:p w14:paraId="035D8281" w14:textId="0E87B6FF" w:rsidR="00CD2033" w:rsidRPr="00BD2F8E" w:rsidRDefault="007F662B" w:rsidP="0085748A">
            <w:pPr>
              <w:pStyle w:val="ListParagraph"/>
              <w:shd w:val="clear" w:color="auto" w:fill="FFFFFF"/>
              <w:spacing w:after="120"/>
              <w:ind w:left="360"/>
              <w:jc w:val="both"/>
              <w:rPr>
                <w:rFonts w:cstheme="minorHAnsi"/>
                <w:iCs/>
                <w:sz w:val="20"/>
                <w:szCs w:val="20"/>
                <w:lang w:val="ro-RO"/>
              </w:rPr>
            </w:pPr>
            <w:r w:rsidRPr="00BD2F8E">
              <w:rPr>
                <w:rFonts w:cstheme="minorHAnsi"/>
                <w:iCs/>
                <w:sz w:val="20"/>
                <w:szCs w:val="20"/>
                <w:lang w:val="it-IT"/>
              </w:rPr>
              <w:t>La toate acestea se adaugă experiența în domeniul  proiectării de arhitectură și urbanism, dobândită în cadrul biroului de arhitectură Adest Architecture SRL, unde am fost autor (sau co-autor) pentru un număr considerabil de proiecte complexe, precum</w:t>
            </w:r>
            <w:r w:rsidRPr="00BD2F8E">
              <w:rPr>
                <w:rFonts w:cstheme="minorHAnsi"/>
                <w:iCs/>
                <w:sz w:val="20"/>
                <w:szCs w:val="20"/>
                <w:lang w:val="en-US"/>
              </w:rPr>
              <w:t>:</w:t>
            </w:r>
            <w:r w:rsidRPr="00BD2F8E">
              <w:rPr>
                <w:rFonts w:cstheme="minorHAnsi"/>
                <w:iCs/>
                <w:sz w:val="20"/>
                <w:szCs w:val="20"/>
                <w:lang w:val="it-IT"/>
              </w:rPr>
              <w:t xml:space="preserve"> Bucharest Business Park, Băneasa Shopping City, </w:t>
            </w:r>
            <w:r w:rsidRPr="00BD2F8E">
              <w:rPr>
                <w:rFonts w:cstheme="minorHAnsi"/>
                <w:iCs/>
                <w:sz w:val="20"/>
                <w:szCs w:val="20"/>
                <w:lang w:val="ro-RO"/>
              </w:rPr>
              <w:t xml:space="preserve">centrul comercial  „Armonia” din Satu-Mare, </w:t>
            </w:r>
            <w:r w:rsidR="00F073D7" w:rsidRPr="00BD2F8E">
              <w:rPr>
                <w:rFonts w:cstheme="minorHAnsi"/>
                <w:iCs/>
                <w:sz w:val="20"/>
                <w:szCs w:val="20"/>
                <w:lang w:val="ro-RO"/>
              </w:rPr>
              <w:t xml:space="preserve">Ansamblul Rezidențial „Hipodrom” din Ploiești, clădirea „Ferdinand Evocasa Selecta”, ansamblul rezidențial „Evocasa Armonia” din București, Pavilionul României de la Expo Milano 2015 (în asociere cu Artline SRL), P.U.Z. „Inox” – Bd. Tudor Vladimirescu, nr. 29, Sector 5, București; P.U.D. Str. Cameliei, nr. 28, Sector 1, București; P.U.Z. „Cartierul Floreasca” – Sector 2, București; </w:t>
            </w:r>
            <w:r w:rsidR="00F073D7" w:rsidRPr="00BD2F8E">
              <w:rPr>
                <w:rFonts w:cstheme="minorHAnsi"/>
                <w:iCs/>
                <w:sz w:val="20"/>
                <w:szCs w:val="20"/>
                <w:lang w:val="ro-RO"/>
              </w:rPr>
              <w:lastRenderedPageBreak/>
              <w:t>P.U.Z. „Ștefănești in Forest” – Ștefăneștii de Jos, Zona Sud, Jud. Ilfov; P.U.Z. „Orașul Artiștilor” – Str. Băiculești, nr. 5, Sector 1, București; P.U.Z. „Intrarea Valului” – Str. Țărmului, nr. 1A, Sector. 1, București; P.U.Z. „Cartiere Rezidențiale în Orașul Mihailești” – Mihăilești, jud. Giurgiu; P.U.D. „Zona Romanescu – Cartier ANL” – mun. Craiova, jud. Dolj; P.U.D. Str. Moeciu, nr. 1C-1B, Sector 1, București; P.U.D. „Anador” – Str. Vasile Lascăr, Sector 2, București; P.U.D. Str. Gh. Brătieanu. Nr. 22, Sector 1, București; P.U.Z. „Hipodromului” – Ploiești; P.U.Z. Str. Barbu Văcărescu, nr. 164, Sector 2, București; P.U.Z. Bd. Bucureștii Noi, nr. 43, Sector 1, București; P.U.Z. Calea Victoriei, nr. 176, Sector 1, București; P.U.Z. Str. Buzești, nr. 44, Sector 1, București; P.U.Z. Șos. Pipera, nr. 46D-46E-48-48C, Sector 2, București; P.U.Z. Bd. Pipera, Voluntari; P.U.Z. Str. Buzoiu, nr. 3-5, Sector 2; P.U.Z. Str. Înclinată, nr. 12, Sector 5, București; P.U.Z. Bd. Bucureștii Noi, nr. 25, Sector 1, București; Masterplan pentru Campusul Universității Oradea – Str. Universității, nr. 1, mun. Oradea, jud. Bihor; precum și alte proi</w:t>
            </w:r>
            <w:r w:rsidR="002D611A" w:rsidRPr="00BD2F8E">
              <w:rPr>
                <w:rFonts w:cstheme="minorHAnsi"/>
                <w:iCs/>
                <w:sz w:val="20"/>
                <w:szCs w:val="20"/>
                <w:lang w:val="ro-RO"/>
              </w:rPr>
              <w:t>e</w:t>
            </w:r>
            <w:r w:rsidR="00F073D7" w:rsidRPr="00BD2F8E">
              <w:rPr>
                <w:rFonts w:cstheme="minorHAnsi"/>
                <w:iCs/>
                <w:sz w:val="20"/>
                <w:szCs w:val="20"/>
                <w:lang w:val="ro-RO"/>
              </w:rPr>
              <w:t xml:space="preserve">cte de arhitectură, studii de urbanism sau de masterplanning. </w:t>
            </w:r>
          </w:p>
          <w:p w14:paraId="5A83447A" w14:textId="161A2080" w:rsidR="0085748A" w:rsidRPr="00BD2F8E" w:rsidRDefault="0085748A" w:rsidP="0085748A">
            <w:pPr>
              <w:pStyle w:val="ListParagraph"/>
              <w:shd w:val="clear" w:color="auto" w:fill="FFFFFF"/>
              <w:spacing w:after="120"/>
              <w:ind w:left="360"/>
              <w:jc w:val="both"/>
              <w:rPr>
                <w:rFonts w:cstheme="minorHAnsi"/>
                <w:iCs/>
                <w:sz w:val="20"/>
                <w:szCs w:val="20"/>
                <w:lang w:val="ro-RO"/>
              </w:rPr>
            </w:pPr>
          </w:p>
        </w:tc>
      </w:tr>
      <w:tr w:rsidR="00287CF3" w:rsidRPr="00BD2F8E" w14:paraId="5C3A5D46" w14:textId="77777777" w:rsidTr="004A7BD0">
        <w:trPr>
          <w:trHeight w:val="454"/>
        </w:trPr>
        <w:tc>
          <w:tcPr>
            <w:tcW w:w="562" w:type="dxa"/>
          </w:tcPr>
          <w:p w14:paraId="4D0B7989" w14:textId="7F5E424F" w:rsidR="00287CF3" w:rsidRPr="00BD2F8E" w:rsidRDefault="00C96B3B" w:rsidP="00990261">
            <w:pPr>
              <w:tabs>
                <w:tab w:val="left" w:pos="993"/>
              </w:tabs>
              <w:autoSpaceDE w:val="0"/>
              <w:autoSpaceDN w:val="0"/>
              <w:adjustRightInd w:val="0"/>
              <w:jc w:val="center"/>
              <w:rPr>
                <w:rFonts w:cstheme="minorHAnsi"/>
                <w:b/>
                <w:lang w:val="it-IT"/>
              </w:rPr>
            </w:pPr>
            <w:r w:rsidRPr="00BD2F8E">
              <w:rPr>
                <w:rFonts w:cstheme="minorHAnsi"/>
                <w:b/>
                <w:lang w:val="it-IT"/>
              </w:rPr>
              <w:lastRenderedPageBreak/>
              <w:t>4.</w:t>
            </w:r>
            <w:r w:rsidR="00990261" w:rsidRPr="00BD2F8E">
              <w:rPr>
                <w:rFonts w:cstheme="minorHAnsi"/>
                <w:b/>
                <w:lang w:val="it-IT"/>
              </w:rPr>
              <w:t>3</w:t>
            </w:r>
            <w:r w:rsidR="00837CAB" w:rsidRPr="00BD2F8E">
              <w:rPr>
                <w:rFonts w:cstheme="minorHAnsi"/>
                <w:b/>
                <w:lang w:val="it-IT"/>
              </w:rPr>
              <w:t>.</w:t>
            </w:r>
          </w:p>
        </w:tc>
        <w:tc>
          <w:tcPr>
            <w:tcW w:w="2410" w:type="dxa"/>
          </w:tcPr>
          <w:p w14:paraId="4C426B4A" w14:textId="77777777" w:rsidR="00990261" w:rsidRPr="00BD2F8E" w:rsidRDefault="00287CF3" w:rsidP="000C7B33">
            <w:pPr>
              <w:shd w:val="clear" w:color="auto" w:fill="FFFFFF"/>
              <w:rPr>
                <w:rFonts w:cstheme="minorHAnsi"/>
                <w:b/>
                <w:lang w:val="it-IT"/>
              </w:rPr>
            </w:pPr>
            <w:r w:rsidRPr="00BD2F8E">
              <w:rPr>
                <w:rFonts w:cstheme="minorHAnsi"/>
                <w:b/>
                <w:lang w:val="it-IT"/>
              </w:rPr>
              <w:t>C</w:t>
            </w:r>
            <w:r w:rsidR="0085272D" w:rsidRPr="00BD2F8E">
              <w:rPr>
                <w:rFonts w:cstheme="minorHAnsi"/>
                <w:b/>
                <w:lang w:val="it-IT"/>
              </w:rPr>
              <w:t>alitatea activității</w:t>
            </w:r>
            <w:r w:rsidRPr="00BD2F8E">
              <w:rPr>
                <w:rFonts w:cstheme="minorHAnsi"/>
                <w:b/>
                <w:lang w:val="it-IT"/>
              </w:rPr>
              <w:t xml:space="preserve"> didactice</w:t>
            </w:r>
            <w:r w:rsidR="00293E1A" w:rsidRPr="00BD2F8E">
              <w:rPr>
                <w:rFonts w:cstheme="minorHAnsi"/>
                <w:b/>
                <w:lang w:val="it-IT"/>
              </w:rPr>
              <w:t>/</w:t>
            </w:r>
            <w:r w:rsidR="00294E5A" w:rsidRPr="00BD2F8E">
              <w:rPr>
                <w:rFonts w:cstheme="minorHAnsi"/>
                <w:b/>
                <w:lang w:val="it-IT"/>
              </w:rPr>
              <w:t>de cercetare</w:t>
            </w:r>
            <w:r w:rsidRPr="00BD2F8E">
              <w:rPr>
                <w:rFonts w:cstheme="minorHAnsi"/>
                <w:b/>
                <w:lang w:val="it-IT"/>
              </w:rPr>
              <w:t xml:space="preserve"> </w:t>
            </w:r>
            <w:r w:rsidR="0085272D" w:rsidRPr="00BD2F8E">
              <w:rPr>
                <w:rFonts w:cstheme="minorHAnsi"/>
                <w:b/>
                <w:lang w:val="it-IT"/>
              </w:rPr>
              <w:t>prestate</w:t>
            </w:r>
            <w:r w:rsidR="009D53DA" w:rsidRPr="00BD2F8E">
              <w:rPr>
                <w:rFonts w:cstheme="minorHAnsi"/>
                <w:b/>
                <w:lang w:val="it-IT"/>
              </w:rPr>
              <w:t xml:space="preserve"> (după caz)</w:t>
            </w:r>
          </w:p>
          <w:p w14:paraId="2B1ACCA7" w14:textId="77777777" w:rsidR="00287CF3" w:rsidRPr="00BD2F8E" w:rsidRDefault="00287CF3" w:rsidP="00294E5A">
            <w:pPr>
              <w:shd w:val="clear" w:color="auto" w:fill="FFFFFF"/>
              <w:spacing w:line="276" w:lineRule="auto"/>
              <w:rPr>
                <w:rFonts w:cstheme="minorHAnsi"/>
                <w:lang w:val="it-IT"/>
              </w:rPr>
            </w:pPr>
          </w:p>
        </w:tc>
        <w:tc>
          <w:tcPr>
            <w:tcW w:w="6095" w:type="dxa"/>
            <w:shd w:val="clear" w:color="auto" w:fill="auto"/>
            <w:vAlign w:val="center"/>
          </w:tcPr>
          <w:p w14:paraId="21F008D1" w14:textId="77777777" w:rsidR="00BD2F8E" w:rsidRDefault="00BD2F8E" w:rsidP="0085748A">
            <w:pPr>
              <w:tabs>
                <w:tab w:val="left" w:pos="993"/>
              </w:tabs>
              <w:autoSpaceDE w:val="0"/>
              <w:autoSpaceDN w:val="0"/>
              <w:adjustRightInd w:val="0"/>
              <w:ind w:left="315"/>
              <w:jc w:val="both"/>
              <w:rPr>
                <w:rFonts w:cstheme="minorHAnsi"/>
                <w:iCs/>
                <w:sz w:val="20"/>
                <w:szCs w:val="20"/>
                <w:lang w:val="it-IT"/>
              </w:rPr>
            </w:pPr>
          </w:p>
          <w:p w14:paraId="773288E7" w14:textId="26D70538" w:rsidR="0085748A" w:rsidRPr="00BD2F8E" w:rsidRDefault="0085748A" w:rsidP="0085748A">
            <w:pPr>
              <w:tabs>
                <w:tab w:val="left" w:pos="993"/>
              </w:tabs>
              <w:autoSpaceDE w:val="0"/>
              <w:autoSpaceDN w:val="0"/>
              <w:adjustRightInd w:val="0"/>
              <w:ind w:left="315"/>
              <w:jc w:val="both"/>
              <w:rPr>
                <w:rFonts w:cstheme="minorHAnsi"/>
                <w:iCs/>
                <w:sz w:val="20"/>
                <w:szCs w:val="20"/>
                <w:lang w:val="it-IT"/>
              </w:rPr>
            </w:pPr>
            <w:r w:rsidRPr="00BD2F8E">
              <w:rPr>
                <w:rFonts w:cstheme="minorHAnsi"/>
                <w:iCs/>
                <w:sz w:val="20"/>
                <w:szCs w:val="20"/>
                <w:lang w:val="it-IT"/>
              </w:rPr>
              <w:t>Conform fișei de evaluare a Directorului de departament, calitatea activității didactice desfășurate până acum în cadrul atelierelor de arhitectură din cadrul departamenului “Sinteza Proiectării de Arhitectură” s-a dovedit a fi una c</w:t>
            </w:r>
            <w:r w:rsidRPr="00BD2F8E">
              <w:rPr>
                <w:rFonts w:cstheme="minorHAnsi"/>
                <w:iCs/>
                <w:sz w:val="20"/>
                <w:szCs w:val="20"/>
                <w:lang w:val="ro-RO"/>
              </w:rPr>
              <w:t>ât de poate de</w:t>
            </w:r>
            <w:r w:rsidRPr="00BD2F8E">
              <w:rPr>
                <w:rFonts w:cstheme="minorHAnsi"/>
                <w:iCs/>
                <w:sz w:val="20"/>
                <w:szCs w:val="20"/>
                <w:lang w:val="it-IT"/>
              </w:rPr>
              <w:t xml:space="preserve"> bună, întrucât am definit obiectivele formative punând accent pe planificarea și structurarea activității de predare astfel încât să facilitez interacțiunea cu studenții și să gestionez corect timpul acestora, iar metodele de predare și suportul furnizat au fost bine primite de către studenți. M-am asigurat de fiecare dată ca tematica în cauză să fie acoperită în totalitate, fiind susținută de valoarea științifică și de actualitatea conținutului, dar și prin diferite exemple de cercetări în domeniu. </w:t>
            </w:r>
          </w:p>
          <w:p w14:paraId="29724C4D" w14:textId="77777777" w:rsidR="002D611A" w:rsidRPr="00BD2F8E" w:rsidRDefault="002D611A" w:rsidP="0085748A">
            <w:pPr>
              <w:tabs>
                <w:tab w:val="left" w:pos="993"/>
              </w:tabs>
              <w:autoSpaceDE w:val="0"/>
              <w:autoSpaceDN w:val="0"/>
              <w:adjustRightInd w:val="0"/>
              <w:ind w:left="315"/>
              <w:jc w:val="both"/>
              <w:rPr>
                <w:rFonts w:cstheme="minorHAnsi"/>
                <w:iCs/>
                <w:sz w:val="20"/>
                <w:szCs w:val="20"/>
                <w:lang w:val="it-IT"/>
              </w:rPr>
            </w:pPr>
          </w:p>
          <w:p w14:paraId="68BAF688" w14:textId="07BBE997" w:rsidR="0085748A" w:rsidRPr="00BD2F8E" w:rsidRDefault="0085748A" w:rsidP="0085748A">
            <w:pPr>
              <w:tabs>
                <w:tab w:val="left" w:pos="993"/>
              </w:tabs>
              <w:autoSpaceDE w:val="0"/>
              <w:autoSpaceDN w:val="0"/>
              <w:adjustRightInd w:val="0"/>
              <w:ind w:left="315"/>
              <w:jc w:val="both"/>
              <w:rPr>
                <w:rFonts w:cstheme="minorHAnsi"/>
                <w:iCs/>
                <w:sz w:val="20"/>
                <w:szCs w:val="20"/>
                <w:lang w:val="it-IT"/>
              </w:rPr>
            </w:pPr>
            <w:r w:rsidRPr="00BD2F8E">
              <w:rPr>
                <w:rFonts w:cstheme="minorHAnsi"/>
                <w:iCs/>
                <w:sz w:val="20"/>
                <w:szCs w:val="20"/>
                <w:lang w:val="it-IT"/>
              </w:rPr>
              <w:t xml:space="preserve">De-a lungul timpului am avut ca scop principal dezvoltarea unor relații cât mai bune cu studenții, încercând să fiu cât mai disponibil și receptiv la opiniile lor cu putință, asigurând totodată criterii de evaluare corespunzătoare obiectivelor formative și transparente, respectiv un feedback prompt. </w:t>
            </w:r>
          </w:p>
          <w:p w14:paraId="4EFD082B" w14:textId="77777777" w:rsidR="002D611A" w:rsidRPr="00BD2F8E" w:rsidRDefault="002D611A" w:rsidP="0085748A">
            <w:pPr>
              <w:tabs>
                <w:tab w:val="left" w:pos="993"/>
              </w:tabs>
              <w:autoSpaceDE w:val="0"/>
              <w:autoSpaceDN w:val="0"/>
              <w:adjustRightInd w:val="0"/>
              <w:ind w:left="315"/>
              <w:jc w:val="both"/>
              <w:rPr>
                <w:rFonts w:cstheme="minorHAnsi"/>
                <w:iCs/>
                <w:sz w:val="20"/>
                <w:szCs w:val="20"/>
                <w:lang w:val="it-IT"/>
              </w:rPr>
            </w:pPr>
          </w:p>
          <w:p w14:paraId="3A5CD312" w14:textId="77777777" w:rsidR="00294E5A" w:rsidRPr="00BD2F8E" w:rsidRDefault="0085748A" w:rsidP="0085748A">
            <w:pPr>
              <w:tabs>
                <w:tab w:val="left" w:pos="993"/>
              </w:tabs>
              <w:autoSpaceDE w:val="0"/>
              <w:autoSpaceDN w:val="0"/>
              <w:adjustRightInd w:val="0"/>
              <w:ind w:left="315"/>
              <w:jc w:val="both"/>
              <w:rPr>
                <w:rFonts w:cstheme="minorHAnsi"/>
                <w:iCs/>
                <w:sz w:val="20"/>
                <w:szCs w:val="20"/>
                <w:lang w:val="it-IT"/>
              </w:rPr>
            </w:pPr>
            <w:r w:rsidRPr="00BD2F8E">
              <w:rPr>
                <w:rFonts w:cstheme="minorHAnsi"/>
                <w:iCs/>
                <w:sz w:val="20"/>
                <w:szCs w:val="20"/>
                <w:lang w:val="it-IT"/>
              </w:rPr>
              <w:t>Ca membru al colectivului pentru „Studiul de Fundamentare a Prediplomei” din cadrul departamentului „Sinteza Proiectării de Arhitectură” al Facultății de Arhitectură a UAUIM, am ocazia să îndrum studenții în vederea pregătirii următoarelor lucrări de arhitectură, încercând să le ofer de fiecare dată feedback-uri obiective și exemple utile.</w:t>
            </w:r>
          </w:p>
          <w:p w14:paraId="5D4C8941" w14:textId="0B1EDEFA" w:rsidR="0085748A" w:rsidRPr="00BD2F8E" w:rsidRDefault="0085748A" w:rsidP="0085748A">
            <w:pPr>
              <w:tabs>
                <w:tab w:val="left" w:pos="993"/>
              </w:tabs>
              <w:autoSpaceDE w:val="0"/>
              <w:autoSpaceDN w:val="0"/>
              <w:adjustRightInd w:val="0"/>
              <w:ind w:left="315"/>
              <w:jc w:val="both"/>
              <w:rPr>
                <w:rFonts w:cstheme="minorHAnsi"/>
                <w:i/>
                <w:sz w:val="18"/>
                <w:szCs w:val="18"/>
                <w:lang w:val="it-IT" w:eastAsia="ro-RO"/>
              </w:rPr>
            </w:pPr>
          </w:p>
        </w:tc>
      </w:tr>
      <w:tr w:rsidR="00287CF3" w:rsidRPr="00BD2F8E" w14:paraId="54DE01C9" w14:textId="77777777" w:rsidTr="004A7BD0">
        <w:trPr>
          <w:trHeight w:val="454"/>
        </w:trPr>
        <w:tc>
          <w:tcPr>
            <w:tcW w:w="562" w:type="dxa"/>
          </w:tcPr>
          <w:p w14:paraId="46193E64" w14:textId="774DAFE7" w:rsidR="00287CF3" w:rsidRPr="00BD2F8E" w:rsidRDefault="00C96B3B" w:rsidP="00837CAB">
            <w:pPr>
              <w:tabs>
                <w:tab w:val="left" w:pos="993"/>
              </w:tabs>
              <w:autoSpaceDE w:val="0"/>
              <w:autoSpaceDN w:val="0"/>
              <w:adjustRightInd w:val="0"/>
              <w:jc w:val="center"/>
              <w:rPr>
                <w:rFonts w:cstheme="minorHAnsi"/>
                <w:b/>
                <w:lang w:val="it-IT"/>
              </w:rPr>
            </w:pPr>
            <w:r w:rsidRPr="00BD2F8E">
              <w:rPr>
                <w:rFonts w:cstheme="minorHAnsi"/>
                <w:b/>
                <w:lang w:val="it-IT"/>
              </w:rPr>
              <w:t>4.</w:t>
            </w:r>
            <w:r w:rsidR="00837CAB" w:rsidRPr="00BD2F8E">
              <w:rPr>
                <w:rFonts w:cstheme="minorHAnsi"/>
                <w:b/>
                <w:lang w:val="it-IT"/>
              </w:rPr>
              <w:t>4.</w:t>
            </w:r>
          </w:p>
        </w:tc>
        <w:tc>
          <w:tcPr>
            <w:tcW w:w="2410" w:type="dxa"/>
          </w:tcPr>
          <w:p w14:paraId="517B54C0" w14:textId="77777777" w:rsidR="00287CF3" w:rsidRPr="00BD2F8E" w:rsidRDefault="00287CF3" w:rsidP="00837CAB">
            <w:pPr>
              <w:tabs>
                <w:tab w:val="left" w:pos="993"/>
              </w:tabs>
              <w:autoSpaceDE w:val="0"/>
              <w:autoSpaceDN w:val="0"/>
              <w:adjustRightInd w:val="0"/>
              <w:rPr>
                <w:rFonts w:cstheme="minorHAnsi"/>
                <w:lang w:val="it-IT"/>
              </w:rPr>
            </w:pPr>
            <w:r w:rsidRPr="00BD2F8E">
              <w:rPr>
                <w:rFonts w:cstheme="minorHAnsi"/>
                <w:b/>
                <w:lang w:val="it-IT"/>
              </w:rPr>
              <w:t>Contribuții la consolidarea și prestigiul comunității academice</w:t>
            </w:r>
            <w:r w:rsidR="00C40120" w:rsidRPr="00BD2F8E">
              <w:rPr>
                <w:rFonts w:cstheme="minorHAnsi"/>
                <w:b/>
                <w:lang w:val="it-IT"/>
              </w:rPr>
              <w:t xml:space="preserve"> a UAUIM</w:t>
            </w:r>
          </w:p>
          <w:p w14:paraId="036F1C1A" w14:textId="77777777" w:rsidR="00287CF3" w:rsidRPr="00BD2F8E" w:rsidRDefault="00287CF3" w:rsidP="00837CAB">
            <w:pPr>
              <w:tabs>
                <w:tab w:val="left" w:pos="993"/>
              </w:tabs>
              <w:autoSpaceDE w:val="0"/>
              <w:autoSpaceDN w:val="0"/>
              <w:adjustRightInd w:val="0"/>
              <w:rPr>
                <w:rFonts w:cstheme="minorHAnsi"/>
                <w:lang w:val="it-IT"/>
              </w:rPr>
            </w:pPr>
          </w:p>
        </w:tc>
        <w:tc>
          <w:tcPr>
            <w:tcW w:w="6095" w:type="dxa"/>
            <w:shd w:val="clear" w:color="auto" w:fill="auto"/>
            <w:vAlign w:val="center"/>
          </w:tcPr>
          <w:p w14:paraId="30F1BD9A" w14:textId="5C2F29F1" w:rsidR="0085748A" w:rsidRPr="00BD2F8E" w:rsidRDefault="0085748A" w:rsidP="0085748A">
            <w:pPr>
              <w:tabs>
                <w:tab w:val="left" w:pos="993"/>
              </w:tabs>
              <w:autoSpaceDE w:val="0"/>
              <w:autoSpaceDN w:val="0"/>
              <w:adjustRightInd w:val="0"/>
              <w:ind w:left="315"/>
              <w:jc w:val="both"/>
              <w:rPr>
                <w:rFonts w:cstheme="minorHAnsi"/>
                <w:iCs/>
                <w:sz w:val="20"/>
                <w:szCs w:val="20"/>
                <w:lang w:val="it-IT"/>
              </w:rPr>
            </w:pPr>
            <w:r w:rsidRPr="00BD2F8E">
              <w:rPr>
                <w:rFonts w:cstheme="minorHAnsi"/>
                <w:iCs/>
                <w:sz w:val="20"/>
                <w:szCs w:val="20"/>
                <w:lang w:val="it-IT"/>
              </w:rPr>
              <w:t>De-a lungul timpului am dorit să consolidez relațiile cu membrii echipei departamentului, respectiv spiritul de echipă,  încercând să mă implic în formarea tinerelor cadre didactice și să fiu cât mai receptiv cu putință în ceea ce privește opiniile colegilor. Pornind de la aceste premise, am fost co-autor al Studiului de Amplasament pentru Cartierul Justiței, solicitat de Ministerul Justiției Universității de Arhitectură și Urbanism “Ion Mincu” București, unde am avut oportunitatea de a lucra alături de diferiți colegi.</w:t>
            </w:r>
          </w:p>
          <w:p w14:paraId="1868F7F7" w14:textId="77777777" w:rsidR="002D611A" w:rsidRPr="00BD2F8E" w:rsidRDefault="002D611A" w:rsidP="0085748A">
            <w:pPr>
              <w:tabs>
                <w:tab w:val="left" w:pos="993"/>
              </w:tabs>
              <w:autoSpaceDE w:val="0"/>
              <w:autoSpaceDN w:val="0"/>
              <w:adjustRightInd w:val="0"/>
              <w:ind w:left="315"/>
              <w:jc w:val="both"/>
              <w:rPr>
                <w:rFonts w:cstheme="minorHAnsi"/>
                <w:iCs/>
                <w:sz w:val="20"/>
                <w:szCs w:val="20"/>
                <w:lang w:val="it-IT"/>
              </w:rPr>
            </w:pPr>
          </w:p>
          <w:p w14:paraId="09168C83" w14:textId="0DFD8A69" w:rsidR="00F069C7" w:rsidRPr="00BD2F8E" w:rsidRDefault="0085748A" w:rsidP="002D611A">
            <w:pPr>
              <w:tabs>
                <w:tab w:val="left" w:pos="993"/>
              </w:tabs>
              <w:autoSpaceDE w:val="0"/>
              <w:autoSpaceDN w:val="0"/>
              <w:adjustRightInd w:val="0"/>
              <w:ind w:left="315"/>
              <w:jc w:val="both"/>
              <w:rPr>
                <w:rFonts w:cstheme="minorHAnsi"/>
                <w:iCs/>
                <w:sz w:val="20"/>
                <w:szCs w:val="20"/>
                <w:lang w:val="it-IT"/>
              </w:rPr>
            </w:pPr>
            <w:r w:rsidRPr="00BD2F8E">
              <w:rPr>
                <w:rFonts w:cstheme="minorHAnsi"/>
                <w:iCs/>
                <w:sz w:val="20"/>
                <w:szCs w:val="20"/>
                <w:lang w:val="it-IT"/>
              </w:rPr>
              <w:t xml:space="preserve">De asemenea, am participat </w:t>
            </w:r>
            <w:r w:rsidR="00F069C7" w:rsidRPr="00BD2F8E">
              <w:rPr>
                <w:rFonts w:cstheme="minorHAnsi"/>
                <w:iCs/>
                <w:sz w:val="20"/>
                <w:szCs w:val="20"/>
                <w:lang w:val="it-IT"/>
              </w:rPr>
              <w:t xml:space="preserve">la „Sesiunea Internațională de Comunicări Științifice” din cadrul  „Architecture and Design – Design and Architecture // Interferences” 2018, </w:t>
            </w:r>
            <w:r w:rsidR="002D611A" w:rsidRPr="00BD2F8E">
              <w:rPr>
                <w:rFonts w:cstheme="minorHAnsi"/>
                <w:iCs/>
                <w:sz w:val="20"/>
                <w:szCs w:val="20"/>
                <w:lang w:val="it-IT"/>
              </w:rPr>
              <w:t xml:space="preserve">organizată în cadrul Facultății de Arhitectură de Interior a UAUIM, </w:t>
            </w:r>
            <w:r w:rsidR="00F069C7" w:rsidRPr="00BD2F8E">
              <w:rPr>
                <w:rFonts w:cstheme="minorHAnsi"/>
                <w:iCs/>
                <w:sz w:val="20"/>
                <w:szCs w:val="20"/>
                <w:lang w:val="it-IT"/>
              </w:rPr>
              <w:t xml:space="preserve">cu </w:t>
            </w:r>
            <w:r w:rsidR="002D611A" w:rsidRPr="00BD2F8E">
              <w:rPr>
                <w:rFonts w:cstheme="minorHAnsi"/>
                <w:iCs/>
                <w:sz w:val="20"/>
                <w:szCs w:val="20"/>
                <w:lang w:val="it-IT"/>
              </w:rPr>
              <w:t>lucrarea</w:t>
            </w:r>
            <w:r w:rsidR="00F069C7" w:rsidRPr="00BD2F8E">
              <w:rPr>
                <w:rFonts w:cstheme="minorHAnsi"/>
                <w:iCs/>
                <w:sz w:val="20"/>
                <w:szCs w:val="20"/>
                <w:lang w:val="it-IT"/>
              </w:rPr>
              <w:t xml:space="preserve"> “The Role </w:t>
            </w:r>
            <w:r w:rsidR="00F069C7" w:rsidRPr="00BD2F8E">
              <w:rPr>
                <w:rFonts w:cstheme="minorHAnsi"/>
                <w:iCs/>
                <w:sz w:val="20"/>
                <w:szCs w:val="20"/>
                <w:lang w:val="it-IT"/>
              </w:rPr>
              <w:lastRenderedPageBreak/>
              <w:t>of Technology in the Build Environment / Rolul Tehnologiei în Mediul Construit”</w:t>
            </w:r>
            <w:r w:rsidR="002D611A" w:rsidRPr="00BD2F8E">
              <w:rPr>
                <w:rFonts w:cstheme="minorHAnsi"/>
                <w:iCs/>
                <w:sz w:val="20"/>
                <w:szCs w:val="20"/>
                <w:lang w:val="it-IT"/>
              </w:rPr>
              <w:t>.</w:t>
            </w:r>
          </w:p>
          <w:p w14:paraId="52B3A327" w14:textId="77777777" w:rsidR="002D611A" w:rsidRPr="00BD2F8E" w:rsidRDefault="002D611A" w:rsidP="002D611A">
            <w:pPr>
              <w:tabs>
                <w:tab w:val="left" w:pos="993"/>
              </w:tabs>
              <w:autoSpaceDE w:val="0"/>
              <w:autoSpaceDN w:val="0"/>
              <w:adjustRightInd w:val="0"/>
              <w:ind w:left="315"/>
              <w:jc w:val="both"/>
              <w:rPr>
                <w:rFonts w:cstheme="minorHAnsi"/>
                <w:iCs/>
                <w:sz w:val="20"/>
                <w:szCs w:val="20"/>
                <w:lang w:val="it-IT"/>
              </w:rPr>
            </w:pPr>
          </w:p>
          <w:p w14:paraId="57536C8C" w14:textId="64521021" w:rsidR="002D611A" w:rsidRPr="00BD2F8E" w:rsidRDefault="002D611A" w:rsidP="002D611A">
            <w:pPr>
              <w:tabs>
                <w:tab w:val="left" w:pos="993"/>
              </w:tabs>
              <w:autoSpaceDE w:val="0"/>
              <w:autoSpaceDN w:val="0"/>
              <w:adjustRightInd w:val="0"/>
              <w:ind w:left="315"/>
              <w:jc w:val="both"/>
              <w:rPr>
                <w:rFonts w:cstheme="minorHAnsi"/>
                <w:iCs/>
                <w:sz w:val="20"/>
                <w:szCs w:val="20"/>
                <w:lang w:val="it-IT"/>
              </w:rPr>
            </w:pPr>
            <w:r w:rsidRPr="00BD2F8E">
              <w:rPr>
                <w:rFonts w:cstheme="minorHAnsi"/>
                <w:iCs/>
                <w:sz w:val="20"/>
                <w:szCs w:val="20"/>
                <w:lang w:val="it-IT"/>
              </w:rPr>
              <w:t xml:space="preserve">De-a lungul carierei mele academice am susținut imaginea și prestigiul universității la nivel național și internațional, având ca prim scop posibile proiecte de mare importanță în cadrul UAUIM. </w:t>
            </w:r>
          </w:p>
          <w:p w14:paraId="0F629AEC" w14:textId="309B77E5" w:rsidR="002D611A" w:rsidRPr="00BD2F8E" w:rsidRDefault="002D611A" w:rsidP="002D611A">
            <w:pPr>
              <w:tabs>
                <w:tab w:val="left" w:pos="993"/>
              </w:tabs>
              <w:autoSpaceDE w:val="0"/>
              <w:autoSpaceDN w:val="0"/>
              <w:adjustRightInd w:val="0"/>
              <w:ind w:left="315"/>
              <w:jc w:val="both"/>
              <w:rPr>
                <w:rFonts w:cstheme="minorHAnsi"/>
                <w:lang w:val="it-IT"/>
              </w:rPr>
            </w:pPr>
          </w:p>
        </w:tc>
      </w:tr>
    </w:tbl>
    <w:p w14:paraId="63F762BF" w14:textId="2DB973DE" w:rsidR="0014595C" w:rsidRPr="00BD2F8E" w:rsidRDefault="0014595C">
      <w:pPr>
        <w:rPr>
          <w:rFonts w:cstheme="minorHAnsi"/>
          <w:lang w:val="it-IT"/>
        </w:rPr>
      </w:pPr>
    </w:p>
    <w:p w14:paraId="3E9EE7F6" w14:textId="713599D0" w:rsidR="00CD2033" w:rsidRPr="00BD2F8E" w:rsidRDefault="00CD2033">
      <w:pPr>
        <w:rPr>
          <w:rFonts w:cstheme="minorHAnsi"/>
          <w:lang w:val="it-IT"/>
        </w:rPr>
      </w:pPr>
    </w:p>
    <w:p w14:paraId="305AAB69" w14:textId="77777777" w:rsidR="00CD2033" w:rsidRPr="00BD2F8E" w:rsidRDefault="00CD2033">
      <w:pPr>
        <w:rPr>
          <w:rFonts w:cstheme="minorHAnsi"/>
          <w:lang w:val="it-IT"/>
        </w:rPr>
      </w:pPr>
    </w:p>
    <w:p w14:paraId="2494145A" w14:textId="77777777" w:rsidR="00013A88" w:rsidRPr="00BD2F8E" w:rsidRDefault="00013A88" w:rsidP="00013A88">
      <w:pPr>
        <w:tabs>
          <w:tab w:val="left" w:pos="993"/>
        </w:tabs>
        <w:autoSpaceDE w:val="0"/>
        <w:autoSpaceDN w:val="0"/>
        <w:adjustRightInd w:val="0"/>
        <w:jc w:val="both"/>
        <w:rPr>
          <w:rFonts w:cstheme="minorHAnsi"/>
          <w:lang w:val="it-IT"/>
        </w:rPr>
      </w:pPr>
    </w:p>
    <w:p w14:paraId="5FDD87CD" w14:textId="77777777" w:rsidR="009C45C9" w:rsidRPr="00BD2F8E" w:rsidRDefault="009C45C9" w:rsidP="00013A88">
      <w:pPr>
        <w:tabs>
          <w:tab w:val="left" w:pos="993"/>
        </w:tabs>
        <w:autoSpaceDE w:val="0"/>
        <w:autoSpaceDN w:val="0"/>
        <w:adjustRightInd w:val="0"/>
        <w:jc w:val="both"/>
        <w:rPr>
          <w:rFonts w:cstheme="minorHAnsi"/>
          <w:lang w:val="it-IT"/>
        </w:rPr>
      </w:pPr>
    </w:p>
    <w:p w14:paraId="678D4A9C" w14:textId="77777777" w:rsidR="00744B0A" w:rsidRPr="00BD2F8E" w:rsidRDefault="00744B0A" w:rsidP="00744B0A">
      <w:pPr>
        <w:tabs>
          <w:tab w:val="left" w:pos="993"/>
        </w:tabs>
        <w:autoSpaceDE w:val="0"/>
        <w:autoSpaceDN w:val="0"/>
        <w:adjustRightInd w:val="0"/>
        <w:jc w:val="both"/>
        <w:rPr>
          <w:rFonts w:cstheme="minorHAnsi"/>
          <w:lang w:val="it-IT"/>
        </w:rPr>
      </w:pPr>
      <w:r w:rsidRPr="00BD2F8E">
        <w:rPr>
          <w:rFonts w:cstheme="minorHAnsi"/>
          <w:lang w:val="it-IT"/>
        </w:rPr>
        <w:t>17.01.2020</w:t>
      </w:r>
      <w:r w:rsidRPr="00BD2F8E">
        <w:rPr>
          <w:rFonts w:cstheme="minorHAnsi"/>
          <w:lang w:val="it-IT"/>
        </w:rPr>
        <w:tab/>
      </w:r>
      <w:r w:rsidRPr="00BD2F8E">
        <w:rPr>
          <w:rFonts w:cstheme="minorHAnsi"/>
          <w:lang w:val="it-IT"/>
        </w:rPr>
        <w:tab/>
      </w:r>
      <w:r w:rsidRPr="00BD2F8E">
        <w:rPr>
          <w:rFonts w:cstheme="minorHAnsi"/>
          <w:lang w:val="it-IT"/>
        </w:rPr>
        <w:tab/>
      </w:r>
      <w:r w:rsidRPr="00BD2F8E">
        <w:rPr>
          <w:rFonts w:cstheme="minorHAnsi"/>
          <w:lang w:val="it-IT"/>
        </w:rPr>
        <w:tab/>
        <w:t xml:space="preserve">       </w:t>
      </w:r>
      <w:r w:rsidRPr="00BD2F8E">
        <w:rPr>
          <w:rFonts w:cstheme="minorHAnsi"/>
          <w:lang w:val="it-IT"/>
        </w:rPr>
        <w:tab/>
      </w:r>
      <w:r w:rsidRPr="00BD2F8E">
        <w:rPr>
          <w:rFonts w:cstheme="minorHAnsi"/>
          <w:lang w:val="it-IT"/>
        </w:rPr>
        <w:tab/>
      </w:r>
      <w:r w:rsidRPr="00BD2F8E">
        <w:rPr>
          <w:rFonts w:cstheme="minorHAnsi"/>
          <w:lang w:val="it-IT"/>
        </w:rPr>
        <w:tab/>
        <w:t>dr. arh. Radu-Petre NĂSTASE</w:t>
      </w:r>
    </w:p>
    <w:p w14:paraId="50AFABC6" w14:textId="0469BD3C" w:rsidR="009C45C9" w:rsidRPr="00BD2F8E" w:rsidRDefault="009C45C9" w:rsidP="00744B0A">
      <w:pPr>
        <w:tabs>
          <w:tab w:val="left" w:pos="993"/>
        </w:tabs>
        <w:autoSpaceDE w:val="0"/>
        <w:autoSpaceDN w:val="0"/>
        <w:adjustRightInd w:val="0"/>
        <w:jc w:val="both"/>
        <w:rPr>
          <w:rFonts w:cstheme="minorHAnsi"/>
          <w:lang w:val="it-IT"/>
        </w:rPr>
      </w:pPr>
    </w:p>
    <w:sectPr w:rsidR="009C45C9" w:rsidRPr="00BD2F8E" w:rsidSect="003E010D">
      <w:headerReference w:type="default" r:id="rId8"/>
      <w:footerReference w:type="default" r:id="rId9"/>
      <w:pgSz w:w="11906" w:h="16838"/>
      <w:pgMar w:top="1134" w:right="1440" w:bottom="851" w:left="1440"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4E7B7E" w14:textId="77777777" w:rsidR="00CE5FF3" w:rsidRDefault="00CE5FF3" w:rsidP="004D7B95">
      <w:r>
        <w:separator/>
      </w:r>
    </w:p>
  </w:endnote>
  <w:endnote w:type="continuationSeparator" w:id="0">
    <w:p w14:paraId="274F319E" w14:textId="77777777" w:rsidR="00CE5FF3" w:rsidRDefault="00CE5FF3" w:rsidP="004D7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modern"/>
    <w:notTrueType/>
    <w:pitch w:val="variable"/>
    <w:sig w:usb0="A000002F" w:usb1="40000048" w:usb2="00000000" w:usb3="00000000" w:csb0="0000011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0449656"/>
      <w:docPartObj>
        <w:docPartGallery w:val="Page Numbers (Bottom of Page)"/>
        <w:docPartUnique/>
      </w:docPartObj>
    </w:sdtPr>
    <w:sdtEndPr>
      <w:rPr>
        <w:noProof/>
      </w:rPr>
    </w:sdtEndPr>
    <w:sdtContent>
      <w:p w14:paraId="7FBB1604" w14:textId="77777777" w:rsidR="00A64B0D" w:rsidRDefault="00A64B0D">
        <w:pPr>
          <w:pStyle w:val="Footer"/>
          <w:jc w:val="right"/>
        </w:pPr>
        <w:r>
          <w:fldChar w:fldCharType="begin"/>
        </w:r>
        <w:r>
          <w:instrText xml:space="preserve"> PAGE   \* MERGEFORMAT </w:instrText>
        </w:r>
        <w:r>
          <w:fldChar w:fldCharType="separate"/>
        </w:r>
        <w:r w:rsidR="00B14C8D">
          <w:rPr>
            <w:noProof/>
          </w:rPr>
          <w:t>2</w:t>
        </w:r>
        <w:r>
          <w:rPr>
            <w:noProof/>
          </w:rPr>
          <w:fldChar w:fldCharType="end"/>
        </w:r>
      </w:p>
    </w:sdtContent>
  </w:sdt>
  <w:p w14:paraId="474891D0" w14:textId="77777777" w:rsidR="00A64B0D" w:rsidRDefault="00A64B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F822D0" w14:textId="77777777" w:rsidR="00CE5FF3" w:rsidRDefault="00CE5FF3" w:rsidP="004D7B95">
      <w:r>
        <w:separator/>
      </w:r>
    </w:p>
  </w:footnote>
  <w:footnote w:type="continuationSeparator" w:id="0">
    <w:p w14:paraId="27D3A5FA" w14:textId="77777777" w:rsidR="00CE5FF3" w:rsidRDefault="00CE5FF3" w:rsidP="004D7B95">
      <w:r>
        <w:continuationSeparator/>
      </w:r>
    </w:p>
  </w:footnote>
  <w:footnote w:id="1">
    <w:p w14:paraId="43A517D5" w14:textId="38655CFB" w:rsidR="003E010D" w:rsidRPr="003E010D" w:rsidRDefault="003E010D">
      <w:pPr>
        <w:pStyle w:val="FootnoteText"/>
        <w:rPr>
          <w:sz w:val="18"/>
          <w:szCs w:val="18"/>
          <w:lang w:val="ro-RO"/>
        </w:rPr>
      </w:pPr>
      <w:r w:rsidRPr="003E010D">
        <w:rPr>
          <w:rStyle w:val="FootnoteReference"/>
          <w:sz w:val="18"/>
          <w:szCs w:val="18"/>
        </w:rPr>
        <w:footnoteRef/>
      </w:r>
      <w:r w:rsidRPr="003E010D">
        <w:rPr>
          <w:sz w:val="18"/>
          <w:szCs w:val="18"/>
        </w:rPr>
        <w:t xml:space="preserve"> </w:t>
      </w:r>
      <w:proofErr w:type="spellStart"/>
      <w:r w:rsidRPr="003E010D">
        <w:rPr>
          <w:rFonts w:ascii="Calibri" w:hAnsi="Calibri" w:cs="Arial"/>
          <w:sz w:val="18"/>
          <w:szCs w:val="18"/>
          <w:lang w:val="es-ES"/>
        </w:rPr>
        <w:t>Pentru</w:t>
      </w:r>
      <w:proofErr w:type="spellEnd"/>
      <w:r w:rsidRPr="003E010D">
        <w:rPr>
          <w:rFonts w:ascii="Calibri" w:hAnsi="Calibri" w:cs="Arial"/>
          <w:sz w:val="18"/>
          <w:szCs w:val="18"/>
          <w:lang w:val="es-ES"/>
        </w:rPr>
        <w:t xml:space="preserve"> </w:t>
      </w:r>
      <w:proofErr w:type="spellStart"/>
      <w:r w:rsidRPr="003E010D">
        <w:rPr>
          <w:rFonts w:ascii="Calibri" w:hAnsi="Calibri" w:cs="Arial"/>
          <w:sz w:val="18"/>
          <w:szCs w:val="18"/>
          <w:lang w:val="es-ES"/>
        </w:rPr>
        <w:t>studii</w:t>
      </w:r>
      <w:proofErr w:type="spellEnd"/>
      <w:r w:rsidRPr="003E010D">
        <w:rPr>
          <w:rFonts w:ascii="Calibri" w:hAnsi="Calibri" w:cs="Arial"/>
          <w:sz w:val="18"/>
          <w:szCs w:val="18"/>
          <w:lang w:val="es-ES"/>
        </w:rPr>
        <w:t xml:space="preserve"> </w:t>
      </w:r>
      <w:proofErr w:type="spellStart"/>
      <w:r w:rsidRPr="003E010D">
        <w:rPr>
          <w:rFonts w:ascii="Calibri" w:hAnsi="Calibri" w:cs="Arial"/>
          <w:sz w:val="18"/>
          <w:szCs w:val="18"/>
          <w:lang w:val="es-ES"/>
        </w:rPr>
        <w:t>cu</w:t>
      </w:r>
      <w:proofErr w:type="spellEnd"/>
      <w:r w:rsidRPr="003E010D">
        <w:rPr>
          <w:rFonts w:ascii="Calibri" w:hAnsi="Calibri" w:cs="Arial"/>
          <w:sz w:val="18"/>
          <w:szCs w:val="18"/>
          <w:lang w:val="es-ES"/>
        </w:rPr>
        <w:t xml:space="preserve"> </w:t>
      </w:r>
      <w:proofErr w:type="spellStart"/>
      <w:r w:rsidRPr="003E010D">
        <w:rPr>
          <w:rFonts w:ascii="Calibri" w:hAnsi="Calibri" w:cs="Arial"/>
          <w:sz w:val="18"/>
          <w:szCs w:val="18"/>
          <w:lang w:val="es-ES"/>
        </w:rPr>
        <w:t>cicluri</w:t>
      </w:r>
      <w:proofErr w:type="spellEnd"/>
      <w:r w:rsidRPr="003E010D">
        <w:rPr>
          <w:rFonts w:ascii="Calibri" w:hAnsi="Calibri" w:cs="Arial"/>
          <w:sz w:val="18"/>
          <w:szCs w:val="18"/>
          <w:lang w:val="es-ES"/>
        </w:rPr>
        <w:t xml:space="preserve"> de licen</w:t>
      </w:r>
      <w:r w:rsidRPr="003E010D">
        <w:rPr>
          <w:rFonts w:ascii="Calibri" w:hAnsi="Calibri" w:cs="Arial"/>
          <w:sz w:val="18"/>
          <w:szCs w:val="18"/>
          <w:lang w:val="ro-RO"/>
        </w:rPr>
        <w:t xml:space="preserve">ță și master distincte, se </w:t>
      </w:r>
      <w:r w:rsidR="007E76FF">
        <w:rPr>
          <w:rFonts w:ascii="Calibri" w:hAnsi="Calibri" w:cs="Arial"/>
          <w:sz w:val="18"/>
          <w:szCs w:val="18"/>
          <w:lang w:val="ro-RO"/>
        </w:rPr>
        <w:t>indică</w:t>
      </w:r>
      <w:r w:rsidRPr="003E010D">
        <w:rPr>
          <w:rFonts w:ascii="Calibri" w:hAnsi="Calibri" w:cs="Arial"/>
          <w:sz w:val="18"/>
          <w:szCs w:val="18"/>
          <w:lang w:val="ro-RO"/>
        </w:rPr>
        <w:t xml:space="preserve"> media aritmetică a mediilor de absolvire a celor două cicluri de studii.</w:t>
      </w:r>
      <w:r>
        <w:rPr>
          <w:rFonts w:ascii="Calibri" w:hAnsi="Calibri" w:cs="Arial"/>
          <w:sz w:val="18"/>
          <w:szCs w:val="18"/>
          <w:lang w:val="ro-RO"/>
        </w:rPr>
        <w:t xml:space="preserve"> În cazul absolvirii mai multor programe de master, se ia în considerare primul master absolvit ca finalizare a calificării de bază la nivel 7 EQF. </w:t>
      </w:r>
    </w:p>
  </w:footnote>
  <w:footnote w:id="2">
    <w:p w14:paraId="3D916BF5" w14:textId="77777777" w:rsidR="00072476" w:rsidRPr="0022553C" w:rsidRDefault="00072476" w:rsidP="00072476">
      <w:pPr>
        <w:rPr>
          <w:i/>
          <w:sz w:val="18"/>
          <w:szCs w:val="18"/>
          <w:lang w:val="it-IT"/>
        </w:rPr>
      </w:pPr>
      <w:r>
        <w:rPr>
          <w:rStyle w:val="FootnoteReference"/>
        </w:rPr>
        <w:footnoteRef/>
      </w:r>
      <w:r w:rsidRPr="0022553C">
        <w:rPr>
          <w:lang w:val="it-IT"/>
        </w:rPr>
        <w:t xml:space="preserve"> </w:t>
      </w:r>
      <w:r w:rsidRPr="00287CF3">
        <w:rPr>
          <w:rFonts w:cs="Helvetica"/>
          <w:i/>
          <w:sz w:val="18"/>
          <w:szCs w:val="18"/>
          <w:lang w:val="it-IT"/>
        </w:rPr>
        <w:t xml:space="preserve">Se prezintă realizările </w:t>
      </w:r>
      <w:r w:rsidRPr="0022553C">
        <w:rPr>
          <w:i/>
          <w:sz w:val="18"/>
          <w:szCs w:val="18"/>
          <w:lang w:val="it-IT"/>
        </w:rPr>
        <w:t xml:space="preserve">din intervalul trecut de la ultima promovare, </w:t>
      </w:r>
      <w:r w:rsidRPr="00287CF3">
        <w:rPr>
          <w:rFonts w:cs="Helvetica"/>
          <w:i/>
          <w:sz w:val="18"/>
          <w:szCs w:val="18"/>
          <w:lang w:val="it-IT"/>
        </w:rPr>
        <w:t xml:space="preserve">respectiv din </w:t>
      </w:r>
      <w:r w:rsidRPr="0022553C">
        <w:rPr>
          <w:i/>
          <w:sz w:val="18"/>
          <w:szCs w:val="18"/>
          <w:lang w:val="it-IT"/>
        </w:rPr>
        <w:t>ultimii 3 ani pentru candidații la posturi de asistent sau cercetător</w:t>
      </w:r>
      <w:r w:rsidR="009D53DA">
        <w:rPr>
          <w:i/>
          <w:sz w:val="18"/>
          <w:szCs w:val="18"/>
          <w:lang w:val="it-IT"/>
        </w:rPr>
        <w:t xml:space="preserve"> sau ultimii 5 ani pentru candidații proveniți din afara învățământului universitar</w:t>
      </w:r>
      <w:r w:rsidRPr="0022553C">
        <w:rPr>
          <w:i/>
          <w:sz w:val="18"/>
          <w:szCs w:val="18"/>
          <w:lang w:val="it-I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187B0D" w14:textId="77777777" w:rsidR="00441AF8" w:rsidRPr="00441AF8" w:rsidRDefault="00441AF8" w:rsidP="00441AF8">
    <w:pPr>
      <w:pStyle w:val="Header"/>
      <w:jc w:val="right"/>
      <w:rPr>
        <w:lang w:val="ro-RO"/>
      </w:rPr>
    </w:pPr>
    <w:r w:rsidRPr="00441AF8">
      <w:rPr>
        <w:lang w:val="ro-RO"/>
      </w:rPr>
      <w:t xml:space="preserve">ANEXA </w:t>
    </w:r>
    <w:r w:rsidR="00184BA3">
      <w:rPr>
        <w:lang w:val="ro-RO"/>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20DF6"/>
    <w:multiLevelType w:val="hybridMultilevel"/>
    <w:tmpl w:val="BAB2BC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52B415E"/>
    <w:multiLevelType w:val="hybridMultilevel"/>
    <w:tmpl w:val="312250D2"/>
    <w:lvl w:ilvl="0" w:tplc="8CF03D40">
      <w:start w:val="1"/>
      <w:numFmt w:val="decimal"/>
      <w:lvlText w:val="%1."/>
      <w:lvlJc w:val="left"/>
      <w:pPr>
        <w:ind w:left="3154" w:hanging="885"/>
      </w:pPr>
      <w:rPr>
        <w:rFonts w:hint="default"/>
      </w:rPr>
    </w:lvl>
    <w:lvl w:ilvl="1" w:tplc="04180019" w:tentative="1">
      <w:start w:val="1"/>
      <w:numFmt w:val="lowerLetter"/>
      <w:lvlText w:val="%2."/>
      <w:lvlJc w:val="left"/>
      <w:pPr>
        <w:ind w:left="3349" w:hanging="360"/>
      </w:pPr>
    </w:lvl>
    <w:lvl w:ilvl="2" w:tplc="0418001B" w:tentative="1">
      <w:start w:val="1"/>
      <w:numFmt w:val="lowerRoman"/>
      <w:lvlText w:val="%3."/>
      <w:lvlJc w:val="right"/>
      <w:pPr>
        <w:ind w:left="4069" w:hanging="180"/>
      </w:pPr>
    </w:lvl>
    <w:lvl w:ilvl="3" w:tplc="0418000F" w:tentative="1">
      <w:start w:val="1"/>
      <w:numFmt w:val="decimal"/>
      <w:lvlText w:val="%4."/>
      <w:lvlJc w:val="left"/>
      <w:pPr>
        <w:ind w:left="4789" w:hanging="360"/>
      </w:pPr>
    </w:lvl>
    <w:lvl w:ilvl="4" w:tplc="04180019" w:tentative="1">
      <w:start w:val="1"/>
      <w:numFmt w:val="lowerLetter"/>
      <w:lvlText w:val="%5."/>
      <w:lvlJc w:val="left"/>
      <w:pPr>
        <w:ind w:left="5509" w:hanging="360"/>
      </w:pPr>
    </w:lvl>
    <w:lvl w:ilvl="5" w:tplc="0418001B" w:tentative="1">
      <w:start w:val="1"/>
      <w:numFmt w:val="lowerRoman"/>
      <w:lvlText w:val="%6."/>
      <w:lvlJc w:val="right"/>
      <w:pPr>
        <w:ind w:left="6229" w:hanging="180"/>
      </w:pPr>
    </w:lvl>
    <w:lvl w:ilvl="6" w:tplc="0418000F" w:tentative="1">
      <w:start w:val="1"/>
      <w:numFmt w:val="decimal"/>
      <w:lvlText w:val="%7."/>
      <w:lvlJc w:val="left"/>
      <w:pPr>
        <w:ind w:left="6949" w:hanging="360"/>
      </w:pPr>
    </w:lvl>
    <w:lvl w:ilvl="7" w:tplc="04180019" w:tentative="1">
      <w:start w:val="1"/>
      <w:numFmt w:val="lowerLetter"/>
      <w:lvlText w:val="%8."/>
      <w:lvlJc w:val="left"/>
      <w:pPr>
        <w:ind w:left="7669" w:hanging="360"/>
      </w:pPr>
    </w:lvl>
    <w:lvl w:ilvl="8" w:tplc="0418001B" w:tentative="1">
      <w:start w:val="1"/>
      <w:numFmt w:val="lowerRoman"/>
      <w:lvlText w:val="%9."/>
      <w:lvlJc w:val="right"/>
      <w:pPr>
        <w:ind w:left="8389" w:hanging="180"/>
      </w:pPr>
    </w:lvl>
  </w:abstractNum>
  <w:abstractNum w:abstractNumId="2" w15:restartNumberingAfterBreak="0">
    <w:nsid w:val="197C5A61"/>
    <w:multiLevelType w:val="hybridMultilevel"/>
    <w:tmpl w:val="11ECE614"/>
    <w:lvl w:ilvl="0" w:tplc="04090017">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2DC4063A"/>
    <w:multiLevelType w:val="hybridMultilevel"/>
    <w:tmpl w:val="1D0A55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16A6326"/>
    <w:multiLevelType w:val="hybridMultilevel"/>
    <w:tmpl w:val="312250D2"/>
    <w:lvl w:ilvl="0" w:tplc="8CF03D40">
      <w:start w:val="1"/>
      <w:numFmt w:val="decimal"/>
      <w:lvlText w:val="%1."/>
      <w:lvlJc w:val="left"/>
      <w:pPr>
        <w:ind w:left="3154" w:hanging="885"/>
      </w:pPr>
      <w:rPr>
        <w:rFonts w:hint="default"/>
      </w:rPr>
    </w:lvl>
    <w:lvl w:ilvl="1" w:tplc="04180019" w:tentative="1">
      <w:start w:val="1"/>
      <w:numFmt w:val="lowerLetter"/>
      <w:lvlText w:val="%2."/>
      <w:lvlJc w:val="left"/>
      <w:pPr>
        <w:ind w:left="3349" w:hanging="360"/>
      </w:pPr>
    </w:lvl>
    <w:lvl w:ilvl="2" w:tplc="0418001B" w:tentative="1">
      <w:start w:val="1"/>
      <w:numFmt w:val="lowerRoman"/>
      <w:lvlText w:val="%3."/>
      <w:lvlJc w:val="right"/>
      <w:pPr>
        <w:ind w:left="4069" w:hanging="180"/>
      </w:pPr>
    </w:lvl>
    <w:lvl w:ilvl="3" w:tplc="0418000F" w:tentative="1">
      <w:start w:val="1"/>
      <w:numFmt w:val="decimal"/>
      <w:lvlText w:val="%4."/>
      <w:lvlJc w:val="left"/>
      <w:pPr>
        <w:ind w:left="4789" w:hanging="360"/>
      </w:pPr>
    </w:lvl>
    <w:lvl w:ilvl="4" w:tplc="04180019" w:tentative="1">
      <w:start w:val="1"/>
      <w:numFmt w:val="lowerLetter"/>
      <w:lvlText w:val="%5."/>
      <w:lvlJc w:val="left"/>
      <w:pPr>
        <w:ind w:left="5509" w:hanging="360"/>
      </w:pPr>
    </w:lvl>
    <w:lvl w:ilvl="5" w:tplc="0418001B" w:tentative="1">
      <w:start w:val="1"/>
      <w:numFmt w:val="lowerRoman"/>
      <w:lvlText w:val="%6."/>
      <w:lvlJc w:val="right"/>
      <w:pPr>
        <w:ind w:left="6229" w:hanging="180"/>
      </w:pPr>
    </w:lvl>
    <w:lvl w:ilvl="6" w:tplc="0418000F" w:tentative="1">
      <w:start w:val="1"/>
      <w:numFmt w:val="decimal"/>
      <w:lvlText w:val="%7."/>
      <w:lvlJc w:val="left"/>
      <w:pPr>
        <w:ind w:left="6949" w:hanging="360"/>
      </w:pPr>
    </w:lvl>
    <w:lvl w:ilvl="7" w:tplc="04180019" w:tentative="1">
      <w:start w:val="1"/>
      <w:numFmt w:val="lowerLetter"/>
      <w:lvlText w:val="%8."/>
      <w:lvlJc w:val="left"/>
      <w:pPr>
        <w:ind w:left="7669" w:hanging="360"/>
      </w:pPr>
    </w:lvl>
    <w:lvl w:ilvl="8" w:tplc="0418001B" w:tentative="1">
      <w:start w:val="1"/>
      <w:numFmt w:val="lowerRoman"/>
      <w:lvlText w:val="%9."/>
      <w:lvlJc w:val="right"/>
      <w:pPr>
        <w:ind w:left="8389" w:hanging="180"/>
      </w:pPr>
    </w:lvl>
  </w:abstractNum>
  <w:abstractNum w:abstractNumId="5" w15:restartNumberingAfterBreak="0">
    <w:nsid w:val="36521331"/>
    <w:multiLevelType w:val="hybridMultilevel"/>
    <w:tmpl w:val="C9AA3C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BEE63F0"/>
    <w:multiLevelType w:val="hybridMultilevel"/>
    <w:tmpl w:val="642442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D6B7784"/>
    <w:multiLevelType w:val="hybridMultilevel"/>
    <w:tmpl w:val="E2325C0A"/>
    <w:lvl w:ilvl="0" w:tplc="089C8BF0">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F0A22EB"/>
    <w:multiLevelType w:val="hybridMultilevel"/>
    <w:tmpl w:val="729AD82E"/>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48DC5491"/>
    <w:multiLevelType w:val="hybridMultilevel"/>
    <w:tmpl w:val="169A6796"/>
    <w:lvl w:ilvl="0" w:tplc="B64AC920">
      <w:numFmt w:val="bullet"/>
      <w:lvlText w:val="-"/>
      <w:lvlJc w:val="left"/>
      <w:pPr>
        <w:tabs>
          <w:tab w:val="num" w:pos="360"/>
        </w:tabs>
        <w:ind w:left="360" w:hanging="360"/>
      </w:pPr>
      <w:rPr>
        <w:rFonts w:ascii="Calibri" w:eastAsia="Times New Roman" w:hAnsi="Calibri" w:cs="Helvetica"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4F2D3DD3"/>
    <w:multiLevelType w:val="hybridMultilevel"/>
    <w:tmpl w:val="0E448C88"/>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56610D0D"/>
    <w:multiLevelType w:val="hybridMultilevel"/>
    <w:tmpl w:val="E8F46858"/>
    <w:lvl w:ilvl="0" w:tplc="B64AC920">
      <w:numFmt w:val="bullet"/>
      <w:lvlText w:val="-"/>
      <w:lvlJc w:val="left"/>
      <w:pPr>
        <w:ind w:left="720" w:hanging="360"/>
      </w:pPr>
      <w:rPr>
        <w:rFonts w:ascii="Calibri" w:eastAsia="Times New Roman" w:hAnsi="Calibri" w:cs="Helvetic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A536E47"/>
    <w:multiLevelType w:val="hybridMultilevel"/>
    <w:tmpl w:val="D4E6133A"/>
    <w:lvl w:ilvl="0" w:tplc="B64AC920">
      <w:numFmt w:val="bullet"/>
      <w:lvlText w:val="-"/>
      <w:lvlJc w:val="left"/>
      <w:pPr>
        <w:tabs>
          <w:tab w:val="num" w:pos="360"/>
        </w:tabs>
        <w:ind w:left="360" w:hanging="360"/>
      </w:pPr>
      <w:rPr>
        <w:rFonts w:ascii="Calibri" w:eastAsia="Times New Roman" w:hAnsi="Calibri" w:cs="Helvetica"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645B3F45"/>
    <w:multiLevelType w:val="hybridMultilevel"/>
    <w:tmpl w:val="D0A611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7EE58D8"/>
    <w:multiLevelType w:val="hybridMultilevel"/>
    <w:tmpl w:val="600C2E08"/>
    <w:lvl w:ilvl="0" w:tplc="8CF03D40">
      <w:start w:val="1"/>
      <w:numFmt w:val="decimal"/>
      <w:lvlText w:val="%1."/>
      <w:lvlJc w:val="left"/>
      <w:pPr>
        <w:ind w:left="3154" w:hanging="88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27244DF"/>
    <w:multiLevelType w:val="hybridMultilevel"/>
    <w:tmpl w:val="DF3EDD9C"/>
    <w:lvl w:ilvl="0" w:tplc="B64AC920">
      <w:numFmt w:val="bullet"/>
      <w:lvlText w:val="-"/>
      <w:lvlJc w:val="left"/>
      <w:pPr>
        <w:tabs>
          <w:tab w:val="num" w:pos="360"/>
        </w:tabs>
        <w:ind w:left="360" w:hanging="360"/>
      </w:pPr>
      <w:rPr>
        <w:rFonts w:ascii="Calibri" w:eastAsia="Times New Roman" w:hAnsi="Calibri" w:cs="Helvetica"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4"/>
  </w:num>
  <w:num w:numId="2">
    <w:abstractNumId w:val="1"/>
  </w:num>
  <w:num w:numId="3">
    <w:abstractNumId w:val="14"/>
  </w:num>
  <w:num w:numId="4">
    <w:abstractNumId w:val="2"/>
  </w:num>
  <w:num w:numId="5">
    <w:abstractNumId w:val="10"/>
  </w:num>
  <w:num w:numId="6">
    <w:abstractNumId w:val="7"/>
  </w:num>
  <w:num w:numId="7">
    <w:abstractNumId w:val="11"/>
  </w:num>
  <w:num w:numId="8">
    <w:abstractNumId w:val="9"/>
  </w:num>
  <w:num w:numId="9">
    <w:abstractNumId w:val="12"/>
  </w:num>
  <w:num w:numId="10">
    <w:abstractNumId w:val="13"/>
  </w:num>
  <w:num w:numId="11">
    <w:abstractNumId w:val="15"/>
  </w:num>
  <w:num w:numId="12">
    <w:abstractNumId w:val="0"/>
  </w:num>
  <w:num w:numId="13">
    <w:abstractNumId w:val="3"/>
  </w:num>
  <w:num w:numId="14">
    <w:abstractNumId w:val="5"/>
  </w:num>
  <w:num w:numId="15">
    <w:abstractNumId w:val="8"/>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990"/>
    <w:rsid w:val="00001586"/>
    <w:rsid w:val="00013A88"/>
    <w:rsid w:val="00072476"/>
    <w:rsid w:val="00090DBA"/>
    <w:rsid w:val="000C7B33"/>
    <w:rsid w:val="000E20E4"/>
    <w:rsid w:val="000F136D"/>
    <w:rsid w:val="00102634"/>
    <w:rsid w:val="00110294"/>
    <w:rsid w:val="0014595C"/>
    <w:rsid w:val="00184BA3"/>
    <w:rsid w:val="001E14E4"/>
    <w:rsid w:val="002058C7"/>
    <w:rsid w:val="0022553C"/>
    <w:rsid w:val="0024008C"/>
    <w:rsid w:val="00263746"/>
    <w:rsid w:val="00287CF3"/>
    <w:rsid w:val="00293E1A"/>
    <w:rsid w:val="00294E5A"/>
    <w:rsid w:val="002B0E39"/>
    <w:rsid w:val="002D611A"/>
    <w:rsid w:val="00310D90"/>
    <w:rsid w:val="0036004C"/>
    <w:rsid w:val="003A2E09"/>
    <w:rsid w:val="003D3D50"/>
    <w:rsid w:val="003E010D"/>
    <w:rsid w:val="003E246E"/>
    <w:rsid w:val="003F5D4A"/>
    <w:rsid w:val="00441AF8"/>
    <w:rsid w:val="004A0668"/>
    <w:rsid w:val="004A7BD0"/>
    <w:rsid w:val="004B6EE1"/>
    <w:rsid w:val="004D7B95"/>
    <w:rsid w:val="00513475"/>
    <w:rsid w:val="00555102"/>
    <w:rsid w:val="005B120B"/>
    <w:rsid w:val="005B656B"/>
    <w:rsid w:val="005C1CC8"/>
    <w:rsid w:val="005E07D3"/>
    <w:rsid w:val="006125C3"/>
    <w:rsid w:val="00614F5D"/>
    <w:rsid w:val="0064384E"/>
    <w:rsid w:val="00654B49"/>
    <w:rsid w:val="00681CD6"/>
    <w:rsid w:val="006A7ABA"/>
    <w:rsid w:val="006C5797"/>
    <w:rsid w:val="006E74E9"/>
    <w:rsid w:val="006F5DC6"/>
    <w:rsid w:val="007053D4"/>
    <w:rsid w:val="007227E3"/>
    <w:rsid w:val="00730991"/>
    <w:rsid w:val="00744B0A"/>
    <w:rsid w:val="007D4789"/>
    <w:rsid w:val="007E76FF"/>
    <w:rsid w:val="007F662B"/>
    <w:rsid w:val="008022E8"/>
    <w:rsid w:val="008123D8"/>
    <w:rsid w:val="008250CE"/>
    <w:rsid w:val="00836E88"/>
    <w:rsid w:val="00837CAB"/>
    <w:rsid w:val="0085272D"/>
    <w:rsid w:val="0085748A"/>
    <w:rsid w:val="00861F14"/>
    <w:rsid w:val="008B2337"/>
    <w:rsid w:val="008D0DC5"/>
    <w:rsid w:val="008E7148"/>
    <w:rsid w:val="009132DB"/>
    <w:rsid w:val="00963514"/>
    <w:rsid w:val="00966A18"/>
    <w:rsid w:val="0098779D"/>
    <w:rsid w:val="00990261"/>
    <w:rsid w:val="00991CB6"/>
    <w:rsid w:val="00997990"/>
    <w:rsid w:val="009C45C9"/>
    <w:rsid w:val="009D53DA"/>
    <w:rsid w:val="009E3587"/>
    <w:rsid w:val="009E769E"/>
    <w:rsid w:val="00A64B0D"/>
    <w:rsid w:val="00A81CB5"/>
    <w:rsid w:val="00AB420F"/>
    <w:rsid w:val="00B14C8D"/>
    <w:rsid w:val="00B20BD5"/>
    <w:rsid w:val="00B53C43"/>
    <w:rsid w:val="00B845D9"/>
    <w:rsid w:val="00B85845"/>
    <w:rsid w:val="00B95D99"/>
    <w:rsid w:val="00BD12AF"/>
    <w:rsid w:val="00BD2F8E"/>
    <w:rsid w:val="00C00A66"/>
    <w:rsid w:val="00C35CDA"/>
    <w:rsid w:val="00C40120"/>
    <w:rsid w:val="00C96B3B"/>
    <w:rsid w:val="00CD2033"/>
    <w:rsid w:val="00CD3A68"/>
    <w:rsid w:val="00CE16CF"/>
    <w:rsid w:val="00CE448B"/>
    <w:rsid w:val="00CE5FF3"/>
    <w:rsid w:val="00D11B24"/>
    <w:rsid w:val="00D364A8"/>
    <w:rsid w:val="00D73E1D"/>
    <w:rsid w:val="00DE2620"/>
    <w:rsid w:val="00E11FDE"/>
    <w:rsid w:val="00E13D57"/>
    <w:rsid w:val="00E47433"/>
    <w:rsid w:val="00E47B82"/>
    <w:rsid w:val="00E768B8"/>
    <w:rsid w:val="00F069C7"/>
    <w:rsid w:val="00F073D7"/>
    <w:rsid w:val="00FC44A7"/>
    <w:rsid w:val="00FD4599"/>
    <w:rsid w:val="00FF0778"/>
    <w:rsid w:val="00FF62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F7E0E84"/>
  <w15:chartTrackingRefBased/>
  <w15:docId w15:val="{551DEDB6-7686-4926-A415-7298E649F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imes New Roman"/>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4789"/>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D7B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D7B9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7B95"/>
    <w:rPr>
      <w:rFonts w:ascii="Segoe UI" w:eastAsia="Times New Roman" w:hAnsi="Segoe UI" w:cs="Segoe UI"/>
      <w:sz w:val="18"/>
      <w:szCs w:val="18"/>
      <w:lang w:val="en-US" w:eastAsia="ro-RO"/>
    </w:rPr>
  </w:style>
  <w:style w:type="paragraph" w:styleId="Header">
    <w:name w:val="header"/>
    <w:basedOn w:val="Normal"/>
    <w:link w:val="HeaderChar"/>
    <w:uiPriority w:val="99"/>
    <w:unhideWhenUsed/>
    <w:rsid w:val="004D7B95"/>
    <w:pPr>
      <w:tabs>
        <w:tab w:val="center" w:pos="4513"/>
        <w:tab w:val="right" w:pos="9026"/>
      </w:tabs>
    </w:pPr>
  </w:style>
  <w:style w:type="character" w:customStyle="1" w:styleId="HeaderChar">
    <w:name w:val="Header Char"/>
    <w:basedOn w:val="DefaultParagraphFont"/>
    <w:link w:val="Header"/>
    <w:uiPriority w:val="99"/>
    <w:rsid w:val="004D7B95"/>
    <w:rPr>
      <w:rFonts w:ascii="Times New Roman" w:eastAsia="Times New Roman" w:hAnsi="Times New Roman" w:cs="Times New Roman"/>
      <w:sz w:val="20"/>
      <w:szCs w:val="20"/>
      <w:lang w:val="en-US" w:eastAsia="ro-RO"/>
    </w:rPr>
  </w:style>
  <w:style w:type="paragraph" w:styleId="Footer">
    <w:name w:val="footer"/>
    <w:basedOn w:val="Normal"/>
    <w:link w:val="FooterChar"/>
    <w:uiPriority w:val="99"/>
    <w:unhideWhenUsed/>
    <w:rsid w:val="004D7B95"/>
    <w:pPr>
      <w:tabs>
        <w:tab w:val="center" w:pos="4513"/>
        <w:tab w:val="right" w:pos="9026"/>
      </w:tabs>
    </w:pPr>
  </w:style>
  <w:style w:type="character" w:customStyle="1" w:styleId="FooterChar">
    <w:name w:val="Footer Char"/>
    <w:basedOn w:val="DefaultParagraphFont"/>
    <w:link w:val="Footer"/>
    <w:uiPriority w:val="99"/>
    <w:rsid w:val="004D7B95"/>
    <w:rPr>
      <w:rFonts w:ascii="Times New Roman" w:eastAsia="Times New Roman" w:hAnsi="Times New Roman" w:cs="Times New Roman"/>
      <w:sz w:val="20"/>
      <w:szCs w:val="20"/>
      <w:lang w:val="en-US" w:eastAsia="ro-RO"/>
    </w:rPr>
  </w:style>
  <w:style w:type="paragraph" w:styleId="ListParagraph">
    <w:name w:val="List Paragraph"/>
    <w:basedOn w:val="Normal"/>
    <w:uiPriority w:val="34"/>
    <w:qFormat/>
    <w:rsid w:val="009E769E"/>
    <w:pPr>
      <w:ind w:left="720"/>
      <w:contextualSpacing/>
    </w:pPr>
  </w:style>
  <w:style w:type="paragraph" w:styleId="FootnoteText">
    <w:name w:val="footnote text"/>
    <w:basedOn w:val="Normal"/>
    <w:link w:val="FootnoteTextChar"/>
    <w:uiPriority w:val="99"/>
    <w:semiHidden/>
    <w:unhideWhenUsed/>
    <w:rsid w:val="00072476"/>
    <w:rPr>
      <w:sz w:val="20"/>
      <w:szCs w:val="20"/>
    </w:rPr>
  </w:style>
  <w:style w:type="character" w:customStyle="1" w:styleId="FootnoteTextChar">
    <w:name w:val="Footnote Text Char"/>
    <w:basedOn w:val="DefaultParagraphFont"/>
    <w:link w:val="FootnoteText"/>
    <w:uiPriority w:val="99"/>
    <w:semiHidden/>
    <w:rsid w:val="00072476"/>
    <w:rPr>
      <w:sz w:val="20"/>
      <w:szCs w:val="20"/>
    </w:rPr>
  </w:style>
  <w:style w:type="character" w:styleId="FootnoteReference">
    <w:name w:val="footnote reference"/>
    <w:basedOn w:val="DefaultParagraphFont"/>
    <w:uiPriority w:val="99"/>
    <w:semiHidden/>
    <w:unhideWhenUsed/>
    <w:rsid w:val="00072476"/>
    <w:rPr>
      <w:vertAlign w:val="superscript"/>
    </w:rPr>
  </w:style>
  <w:style w:type="character" w:customStyle="1" w:styleId="st1">
    <w:name w:val="st1"/>
    <w:basedOn w:val="DefaultParagraphFont"/>
    <w:rsid w:val="00263746"/>
  </w:style>
  <w:style w:type="character" w:styleId="Hyperlink">
    <w:name w:val="Hyperlink"/>
    <w:basedOn w:val="DefaultParagraphFont"/>
    <w:uiPriority w:val="99"/>
    <w:unhideWhenUsed/>
    <w:rsid w:val="00861F14"/>
    <w:rPr>
      <w:color w:val="0563C1" w:themeColor="hyperlink"/>
      <w:u w:val="single"/>
    </w:rPr>
  </w:style>
  <w:style w:type="character" w:styleId="UnresolvedMention">
    <w:name w:val="Unresolved Mention"/>
    <w:basedOn w:val="DefaultParagraphFont"/>
    <w:uiPriority w:val="99"/>
    <w:semiHidden/>
    <w:unhideWhenUsed/>
    <w:rsid w:val="00861F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45DC58-0E94-45FB-972E-0226C1632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1545</Words>
  <Characters>8813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Rodica Crisan</dc:creator>
  <cp:keywords/>
  <dc:description/>
  <cp:lastModifiedBy>hp</cp:lastModifiedBy>
  <cp:revision>2</cp:revision>
  <cp:lastPrinted>2016-09-16T06:31:00Z</cp:lastPrinted>
  <dcterms:created xsi:type="dcterms:W3CDTF">2020-01-20T13:35:00Z</dcterms:created>
  <dcterms:modified xsi:type="dcterms:W3CDTF">2020-01-20T13:35:00Z</dcterms:modified>
</cp:coreProperties>
</file>